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0216" w14:textId="77777777" w:rsidR="00F52E91" w:rsidRDefault="008F1BE9">
      <w:pPr>
        <w:adjustRightInd w:val="0"/>
        <w:snapToGrid w:val="0"/>
        <w:spacing w:line="324" w:lineRule="auto"/>
        <w:jc w:val="center"/>
        <w:rPr>
          <w:rFonts w:ascii="华文新魏" w:eastAsia="华文新魏" w:hAnsi="宋体"/>
          <w:b/>
          <w:bCs/>
          <w:color w:val="FF0000"/>
          <w:sz w:val="72"/>
          <w:szCs w:val="72"/>
        </w:rPr>
      </w:pPr>
      <w:r>
        <w:rPr>
          <w:rFonts w:ascii="华文新魏" w:eastAsia="华文新魏" w:hAnsi="宋体" w:hint="eastAsia"/>
          <w:b/>
          <w:bCs/>
          <w:color w:val="FF0000"/>
          <w:sz w:val="72"/>
          <w:szCs w:val="72"/>
        </w:rPr>
        <w:t>致邦公司法律信息</w:t>
      </w:r>
    </w:p>
    <w:p w14:paraId="09BBBE0B" w14:textId="77777777" w:rsidR="00F52E91" w:rsidRDefault="008F1BE9">
      <w:pPr>
        <w:tabs>
          <w:tab w:val="center" w:pos="4153"/>
          <w:tab w:val="left" w:pos="5370"/>
        </w:tabs>
        <w:adjustRightInd w:val="0"/>
        <w:snapToGrid w:val="0"/>
        <w:spacing w:line="324" w:lineRule="auto"/>
        <w:ind w:firstLineChars="250" w:firstLine="703"/>
        <w:jc w:val="left"/>
        <w:rPr>
          <w:rFonts w:ascii="宋体" w:eastAsia="宋体" w:hAnsi="宋体"/>
          <w:b/>
          <w:bCs/>
          <w:sz w:val="28"/>
          <w:szCs w:val="28"/>
        </w:rPr>
      </w:pPr>
      <w:r>
        <w:rPr>
          <w:rFonts w:ascii="宋体" w:eastAsia="宋体" w:hAnsi="宋体" w:hint="eastAsia"/>
          <w:b/>
          <w:bCs/>
          <w:sz w:val="28"/>
          <w:szCs w:val="28"/>
        </w:rPr>
        <w:tab/>
        <w:t>202</w:t>
      </w:r>
      <w:r>
        <w:rPr>
          <w:rFonts w:ascii="宋体" w:eastAsia="宋体" w:hAnsi="宋体"/>
          <w:b/>
          <w:bCs/>
          <w:sz w:val="28"/>
          <w:szCs w:val="28"/>
        </w:rPr>
        <w:t>1</w:t>
      </w:r>
      <w:r>
        <w:rPr>
          <w:rFonts w:ascii="宋体" w:eastAsia="宋体" w:hAnsi="宋体" w:hint="eastAsia"/>
          <w:b/>
          <w:bCs/>
          <w:sz w:val="28"/>
          <w:szCs w:val="28"/>
        </w:rPr>
        <w:t>年第</w:t>
      </w:r>
      <w:r>
        <w:rPr>
          <w:rFonts w:ascii="宋体" w:eastAsia="宋体" w:hAnsi="宋体" w:hint="eastAsia"/>
          <w:b/>
          <w:bCs/>
          <w:sz w:val="28"/>
          <w:szCs w:val="28"/>
        </w:rPr>
        <w:t>2</w:t>
      </w:r>
      <w:r>
        <w:rPr>
          <w:rFonts w:ascii="宋体" w:eastAsia="宋体" w:hAnsi="宋体" w:hint="eastAsia"/>
          <w:b/>
          <w:bCs/>
          <w:sz w:val="28"/>
          <w:szCs w:val="28"/>
        </w:rPr>
        <w:t>期（总第</w:t>
      </w:r>
      <w:r>
        <w:rPr>
          <w:rFonts w:ascii="宋体" w:eastAsia="宋体" w:hAnsi="宋体" w:hint="eastAsia"/>
          <w:b/>
          <w:bCs/>
          <w:sz w:val="28"/>
          <w:szCs w:val="28"/>
        </w:rPr>
        <w:t>4</w:t>
      </w:r>
      <w:r>
        <w:rPr>
          <w:rFonts w:ascii="宋体" w:eastAsia="宋体" w:hAnsi="宋体" w:hint="eastAsia"/>
          <w:b/>
          <w:bCs/>
          <w:sz w:val="28"/>
          <w:szCs w:val="28"/>
        </w:rPr>
        <w:t>9</w:t>
      </w:r>
      <w:r>
        <w:rPr>
          <w:rFonts w:ascii="宋体" w:eastAsia="宋体" w:hAnsi="宋体" w:hint="eastAsia"/>
          <w:b/>
          <w:bCs/>
          <w:sz w:val="28"/>
          <w:szCs w:val="28"/>
        </w:rPr>
        <w:t>期）</w:t>
      </w:r>
      <w:r>
        <w:rPr>
          <w:rFonts w:ascii="宋体" w:eastAsia="宋体" w:hAnsi="宋体" w:hint="eastAsia"/>
          <w:b/>
          <w:bCs/>
          <w:sz w:val="28"/>
          <w:szCs w:val="28"/>
        </w:rPr>
        <w:t xml:space="preserve">            </w:t>
      </w:r>
      <w:r>
        <w:rPr>
          <w:rFonts w:ascii="宋体" w:eastAsia="宋体" w:hAnsi="宋体" w:hint="eastAsia"/>
          <w:b/>
          <w:bCs/>
          <w:sz w:val="28"/>
          <w:szCs w:val="28"/>
        </w:rPr>
        <w:t>季刊（</w:t>
      </w:r>
      <w:r>
        <w:rPr>
          <w:rFonts w:ascii="宋体" w:eastAsia="宋体" w:hAnsi="宋体" w:hint="eastAsia"/>
          <w:b/>
          <w:bCs/>
          <w:sz w:val="28"/>
          <w:szCs w:val="28"/>
        </w:rPr>
        <w:t>4</w:t>
      </w:r>
      <w:r>
        <w:rPr>
          <w:rFonts w:ascii="宋体" w:eastAsia="宋体" w:hAnsi="宋体"/>
          <w:b/>
          <w:bCs/>
          <w:sz w:val="28"/>
          <w:szCs w:val="28"/>
        </w:rPr>
        <w:t>-</w:t>
      </w:r>
      <w:r>
        <w:rPr>
          <w:rFonts w:ascii="宋体" w:eastAsia="宋体" w:hAnsi="宋体" w:hint="eastAsia"/>
          <w:b/>
          <w:bCs/>
          <w:sz w:val="28"/>
          <w:szCs w:val="28"/>
        </w:rPr>
        <w:t>6</w:t>
      </w:r>
      <w:r>
        <w:rPr>
          <w:rFonts w:ascii="宋体" w:eastAsia="宋体" w:hAnsi="宋体" w:hint="eastAsia"/>
          <w:b/>
          <w:bCs/>
          <w:sz w:val="28"/>
          <w:szCs w:val="28"/>
        </w:rPr>
        <w:t>月）</w:t>
      </w:r>
    </w:p>
    <w:p w14:paraId="02765A61" w14:textId="77777777" w:rsidR="00F52E91" w:rsidRDefault="008F1BE9">
      <w:pPr>
        <w:adjustRightInd w:val="0"/>
        <w:snapToGrid w:val="0"/>
        <w:spacing w:line="324" w:lineRule="auto"/>
        <w:rPr>
          <w:rFonts w:ascii="宋体" w:eastAsia="宋体" w:hAnsi="宋体"/>
          <w:b/>
          <w:bCs/>
          <w:sz w:val="28"/>
          <w:szCs w:val="28"/>
        </w:rPr>
      </w:pPr>
      <w:r>
        <w:rPr>
          <w:rFonts w:ascii="宋体" w:eastAsia="宋体" w:hAnsi="宋体" w:hint="eastAsia"/>
          <w:b/>
          <w:bCs/>
          <w:sz w:val="28"/>
          <w:szCs w:val="28"/>
        </w:rPr>
        <w:t>江苏致邦律师事务所公司证券业务部编</w:t>
      </w:r>
      <w:r>
        <w:rPr>
          <w:rFonts w:ascii="宋体" w:eastAsia="宋体" w:hAnsi="宋体" w:hint="eastAsia"/>
          <w:b/>
          <w:bCs/>
          <w:sz w:val="28"/>
          <w:szCs w:val="28"/>
        </w:rPr>
        <w:t xml:space="preserve">        2021</w:t>
      </w:r>
      <w:r>
        <w:rPr>
          <w:rFonts w:ascii="宋体" w:eastAsia="宋体" w:hAnsi="宋体" w:hint="eastAsia"/>
          <w:b/>
          <w:bCs/>
          <w:sz w:val="28"/>
          <w:szCs w:val="28"/>
        </w:rPr>
        <w:t>年</w:t>
      </w:r>
      <w:r>
        <w:rPr>
          <w:rFonts w:ascii="宋体" w:eastAsia="宋体" w:hAnsi="宋体" w:hint="eastAsia"/>
          <w:b/>
          <w:bCs/>
          <w:sz w:val="28"/>
          <w:szCs w:val="28"/>
        </w:rPr>
        <w:t>7</w:t>
      </w:r>
      <w:r>
        <w:rPr>
          <w:rFonts w:ascii="宋体" w:eastAsia="宋体" w:hAnsi="宋体" w:hint="eastAsia"/>
          <w:b/>
          <w:bCs/>
          <w:sz w:val="28"/>
          <w:szCs w:val="28"/>
        </w:rPr>
        <w:t>月</w:t>
      </w:r>
      <w:r>
        <w:rPr>
          <w:rFonts w:ascii="宋体" w:eastAsia="宋体" w:hAnsi="宋体" w:hint="eastAsia"/>
          <w:b/>
          <w:bCs/>
          <w:sz w:val="28"/>
          <w:szCs w:val="28"/>
        </w:rPr>
        <w:t>16</w:t>
      </w:r>
      <w:r>
        <w:rPr>
          <w:rFonts w:ascii="宋体" w:eastAsia="宋体" w:hAnsi="宋体" w:hint="eastAsia"/>
          <w:b/>
          <w:bCs/>
          <w:sz w:val="28"/>
          <w:szCs w:val="28"/>
        </w:rPr>
        <w:t>日</w:t>
      </w:r>
    </w:p>
    <w:p w14:paraId="1175FF6D" w14:textId="77777777" w:rsidR="00F52E91" w:rsidRDefault="00F52E91">
      <w:pPr>
        <w:pStyle w:val="a7"/>
        <w:spacing w:before="0" w:beforeAutospacing="0" w:after="0" w:afterAutospacing="0" w:line="540" w:lineRule="atLeast"/>
        <w:jc w:val="center"/>
        <w:rPr>
          <w:rStyle w:val="a8"/>
          <w:rFonts w:cs="Arial"/>
          <w:sz w:val="29"/>
          <w:szCs w:val="29"/>
        </w:rPr>
      </w:pPr>
    </w:p>
    <w:p w14:paraId="76D4B750" w14:textId="77777777" w:rsidR="00F52E91" w:rsidRDefault="008F1BE9">
      <w:pPr>
        <w:pStyle w:val="a7"/>
        <w:spacing w:before="0" w:beforeAutospacing="0" w:after="0" w:afterAutospacing="0" w:line="540" w:lineRule="atLeast"/>
        <w:jc w:val="center"/>
      </w:pPr>
      <w:r>
        <w:rPr>
          <w:rStyle w:val="a8"/>
          <w:rFonts w:cs="Arial" w:hint="eastAsia"/>
          <w:sz w:val="29"/>
          <w:szCs w:val="29"/>
        </w:rPr>
        <w:t>目</w:t>
      </w:r>
      <w:r>
        <w:rPr>
          <w:rStyle w:val="a8"/>
          <w:rFonts w:cs="Arial" w:hint="eastAsia"/>
          <w:sz w:val="29"/>
          <w:szCs w:val="29"/>
        </w:rPr>
        <w:t> </w:t>
      </w:r>
      <w:r>
        <w:rPr>
          <w:rStyle w:val="a8"/>
          <w:rFonts w:cs="Arial" w:hint="eastAsia"/>
          <w:sz w:val="29"/>
          <w:szCs w:val="29"/>
        </w:rPr>
        <w:t>录</w:t>
      </w:r>
    </w:p>
    <w:p w14:paraId="59896A2D" w14:textId="77777777" w:rsidR="00F52E91" w:rsidRDefault="008F1BE9">
      <w:pPr>
        <w:pStyle w:val="a7"/>
        <w:spacing w:before="0" w:beforeAutospacing="0" w:after="0" w:afterAutospacing="0" w:line="540" w:lineRule="atLeast"/>
        <w:ind w:firstLine="2805"/>
        <w:rPr>
          <w:rFonts w:cs="Arial"/>
          <w:b/>
          <w:bCs/>
          <w:sz w:val="29"/>
          <w:szCs w:val="29"/>
        </w:rPr>
      </w:pPr>
      <w:r>
        <w:rPr>
          <w:rStyle w:val="a8"/>
          <w:rFonts w:cs="Arial" w:hint="eastAsia"/>
          <w:sz w:val="29"/>
          <w:szCs w:val="29"/>
        </w:rPr>
        <w:t>一、公司事务信息</w:t>
      </w:r>
    </w:p>
    <w:p w14:paraId="07BB32C4" w14:textId="77777777" w:rsidR="00F52E91" w:rsidRDefault="008F1BE9">
      <w:pPr>
        <w:pStyle w:val="a7"/>
        <w:spacing w:before="0" w:beforeAutospacing="0" w:after="0" w:afterAutospacing="0" w:line="540" w:lineRule="atLeast"/>
        <w:ind w:firstLine="2805"/>
        <w:rPr>
          <w:rFonts w:cs="Arial"/>
          <w:b/>
          <w:bCs/>
          <w:sz w:val="29"/>
          <w:szCs w:val="29"/>
        </w:rPr>
      </w:pPr>
      <w:r>
        <w:rPr>
          <w:rStyle w:val="a8"/>
          <w:rFonts w:cs="Arial" w:hint="eastAsia"/>
          <w:sz w:val="29"/>
          <w:szCs w:val="29"/>
        </w:rPr>
        <w:t>二、证券保险信息</w:t>
      </w:r>
    </w:p>
    <w:p w14:paraId="33974AB1" w14:textId="77777777" w:rsidR="00F52E91" w:rsidRDefault="008F1BE9">
      <w:pPr>
        <w:pStyle w:val="a7"/>
        <w:spacing w:before="0" w:beforeAutospacing="0" w:after="0" w:afterAutospacing="0" w:line="540" w:lineRule="atLeast"/>
        <w:ind w:firstLine="2805"/>
        <w:rPr>
          <w:rFonts w:cs="Arial"/>
          <w:b/>
          <w:bCs/>
          <w:sz w:val="29"/>
          <w:szCs w:val="29"/>
        </w:rPr>
      </w:pPr>
      <w:r>
        <w:rPr>
          <w:rStyle w:val="a8"/>
          <w:rFonts w:cs="Arial" w:hint="eastAsia"/>
          <w:sz w:val="29"/>
          <w:szCs w:val="29"/>
        </w:rPr>
        <w:t>三、外资合资信息</w:t>
      </w:r>
    </w:p>
    <w:p w14:paraId="4E1938B3" w14:textId="77777777" w:rsidR="00F52E91" w:rsidRDefault="008F1BE9">
      <w:pPr>
        <w:pStyle w:val="a7"/>
        <w:spacing w:before="0" w:beforeAutospacing="0" w:after="0" w:afterAutospacing="0" w:line="540" w:lineRule="atLeast"/>
        <w:ind w:firstLine="2805"/>
        <w:rPr>
          <w:rFonts w:cs="Arial"/>
          <w:b/>
          <w:bCs/>
          <w:sz w:val="29"/>
          <w:szCs w:val="29"/>
        </w:rPr>
      </w:pPr>
      <w:r>
        <w:rPr>
          <w:rStyle w:val="a8"/>
          <w:rFonts w:cs="Arial" w:hint="eastAsia"/>
          <w:sz w:val="29"/>
          <w:szCs w:val="29"/>
        </w:rPr>
        <w:t>四、财会税务信息</w:t>
      </w:r>
    </w:p>
    <w:p w14:paraId="38A1010C" w14:textId="77777777" w:rsidR="00F52E91" w:rsidRDefault="008F1BE9">
      <w:pPr>
        <w:pStyle w:val="a7"/>
        <w:spacing w:before="0" w:beforeAutospacing="0" w:after="0" w:afterAutospacing="0" w:line="540" w:lineRule="atLeast"/>
        <w:ind w:firstLine="2805"/>
        <w:rPr>
          <w:rStyle w:val="a8"/>
        </w:rPr>
      </w:pPr>
      <w:r>
        <w:rPr>
          <w:rStyle w:val="a8"/>
          <w:rFonts w:cs="Arial" w:hint="eastAsia"/>
          <w:sz w:val="29"/>
          <w:szCs w:val="29"/>
        </w:rPr>
        <w:t>五、裁判信息</w:t>
      </w:r>
    </w:p>
    <w:p w14:paraId="13B1F0EB" w14:textId="77777777" w:rsidR="00F52E91" w:rsidRDefault="00F52E91">
      <w:pPr>
        <w:pStyle w:val="a9"/>
        <w:ind w:left="720" w:firstLineChars="0" w:firstLine="0"/>
        <w:rPr>
          <w:rStyle w:val="a8"/>
          <w:rFonts w:ascii="宋体" w:eastAsia="宋体" w:hAnsi="宋体" w:cs="Arial"/>
          <w:color w:val="515151"/>
          <w:sz w:val="29"/>
          <w:szCs w:val="29"/>
        </w:rPr>
      </w:pPr>
    </w:p>
    <w:p w14:paraId="2C742CC2" w14:textId="77777777" w:rsidR="00F52E91" w:rsidRDefault="008F1BE9">
      <w:pPr>
        <w:rPr>
          <w:rFonts w:ascii="宋体" w:eastAsia="宋体" w:hAnsi="宋体" w:cs="Arial"/>
          <w:color w:val="515151"/>
          <w:sz w:val="29"/>
          <w:szCs w:val="29"/>
        </w:rPr>
      </w:pPr>
      <w:r>
        <w:rPr>
          <w:rStyle w:val="a8"/>
          <w:rFonts w:ascii="宋体" w:eastAsia="宋体" w:hAnsi="宋体" w:cs="Arial" w:hint="eastAsia"/>
          <w:color w:val="515151"/>
          <w:sz w:val="29"/>
          <w:szCs w:val="29"/>
        </w:rPr>
        <w:t>一、公司事务信息</w:t>
      </w:r>
    </w:p>
    <w:p w14:paraId="7FE5C997" w14:textId="77777777" w:rsidR="00F52E91" w:rsidRDefault="008F1BE9">
      <w:pPr>
        <w:rPr>
          <w:rFonts w:ascii="宋体" w:eastAsia="宋体" w:hAnsi="宋体"/>
          <w:sz w:val="29"/>
          <w:szCs w:val="29"/>
        </w:rPr>
      </w:pPr>
      <w:r>
        <w:rPr>
          <w:rFonts w:ascii="宋体" w:eastAsia="宋体" w:hAnsi="宋体" w:hint="eastAsia"/>
          <w:sz w:val="29"/>
          <w:szCs w:val="29"/>
        </w:rPr>
        <w:t>1</w:t>
      </w:r>
      <w:r>
        <w:rPr>
          <w:rFonts w:ascii="宋体" w:eastAsia="宋体" w:hAnsi="宋体"/>
          <w:sz w:val="29"/>
          <w:szCs w:val="29"/>
        </w:rPr>
        <w:t>.</w:t>
      </w:r>
      <w:r>
        <w:rPr>
          <w:rFonts w:ascii="宋体" w:eastAsia="宋体" w:hAnsi="宋体" w:hint="eastAsia"/>
          <w:sz w:val="29"/>
          <w:szCs w:val="29"/>
        </w:rPr>
        <w:t>网络直播营销管理办法（试行）</w:t>
      </w:r>
    </w:p>
    <w:p w14:paraId="2D73B21F"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2021-4-23</w:t>
      </w:r>
    </w:p>
    <w:p w14:paraId="4A852A4D" w14:textId="77777777" w:rsidR="00F52E91" w:rsidRDefault="008F1BE9">
      <w:pPr>
        <w:rPr>
          <w:rFonts w:ascii="宋体" w:eastAsia="宋体" w:hAnsi="宋体"/>
          <w:sz w:val="29"/>
          <w:szCs w:val="29"/>
        </w:rPr>
      </w:pPr>
      <w:r>
        <w:rPr>
          <w:rFonts w:ascii="宋体" w:eastAsia="宋体" w:hAnsi="宋体" w:hint="eastAsia"/>
          <w:sz w:val="29"/>
          <w:szCs w:val="29"/>
        </w:rPr>
        <w:t>【发文号】国科发火〔</w:t>
      </w:r>
      <w:r>
        <w:rPr>
          <w:rFonts w:ascii="宋体" w:eastAsia="宋体" w:hAnsi="宋体" w:hint="eastAsia"/>
          <w:sz w:val="29"/>
          <w:szCs w:val="29"/>
        </w:rPr>
        <w:t>2021</w:t>
      </w:r>
      <w:r>
        <w:rPr>
          <w:rFonts w:ascii="宋体" w:eastAsia="宋体" w:hAnsi="宋体" w:hint="eastAsia"/>
          <w:sz w:val="29"/>
          <w:szCs w:val="29"/>
        </w:rPr>
        <w:t>〕</w:t>
      </w:r>
      <w:r>
        <w:rPr>
          <w:rFonts w:ascii="宋体" w:eastAsia="宋体" w:hAnsi="宋体" w:hint="eastAsia"/>
          <w:sz w:val="29"/>
          <w:szCs w:val="29"/>
        </w:rPr>
        <w:t>11</w:t>
      </w:r>
      <w:r>
        <w:rPr>
          <w:rFonts w:ascii="宋体" w:eastAsia="宋体" w:hAnsi="宋体" w:hint="eastAsia"/>
          <w:sz w:val="29"/>
          <w:szCs w:val="29"/>
        </w:rPr>
        <w:t>号</w:t>
      </w:r>
    </w:p>
    <w:p w14:paraId="3886A28A" w14:textId="4697BF56" w:rsidR="00F52E91" w:rsidRDefault="008F1BE9" w:rsidP="00CD0A3F">
      <w:pPr>
        <w:ind w:firstLineChars="200" w:firstLine="580"/>
        <w:rPr>
          <w:rFonts w:ascii="宋体" w:eastAsia="宋体" w:hAnsi="宋体" w:hint="eastAsia"/>
          <w:sz w:val="29"/>
          <w:szCs w:val="29"/>
        </w:rPr>
      </w:pPr>
      <w:r>
        <w:rPr>
          <w:rFonts w:ascii="宋体" w:eastAsia="宋体" w:hAnsi="宋体" w:hint="eastAsia"/>
          <w:sz w:val="29"/>
          <w:szCs w:val="29"/>
        </w:rPr>
        <w:t>为加强网络直播营销管理，维护国家安全和公共利益，保护公民、法人和其他组织的合法权益，促进网络直播营销健康有序发展，根据《中华人民共和国网络安全法》《中华人民共和国电子商务法》《中华人民共和国广告法》《中华人民共和国反不正当竞争法》《网络信息内容生态治理规定》等法律、行政法规和国家有关规定，制定本办法。</w:t>
      </w:r>
    </w:p>
    <w:p w14:paraId="20165C6E" w14:textId="77777777" w:rsidR="00F52E91" w:rsidRDefault="008F1BE9">
      <w:pPr>
        <w:rPr>
          <w:rFonts w:ascii="宋体" w:eastAsia="宋体" w:hAnsi="宋体"/>
          <w:sz w:val="29"/>
          <w:szCs w:val="29"/>
        </w:rPr>
      </w:pPr>
      <w:r>
        <w:rPr>
          <w:rFonts w:ascii="宋体" w:eastAsia="宋体" w:hAnsi="宋体" w:hint="eastAsia"/>
          <w:sz w:val="29"/>
          <w:szCs w:val="29"/>
        </w:rPr>
        <w:lastRenderedPageBreak/>
        <w:t>2</w:t>
      </w:r>
      <w:r>
        <w:rPr>
          <w:rFonts w:ascii="宋体" w:eastAsia="宋体" w:hAnsi="宋体"/>
          <w:sz w:val="29"/>
          <w:szCs w:val="29"/>
        </w:rPr>
        <w:t>.</w:t>
      </w:r>
      <w:r>
        <w:rPr>
          <w:rFonts w:ascii="宋体" w:eastAsia="宋体" w:hAnsi="宋体" w:hint="eastAsia"/>
          <w:sz w:val="29"/>
          <w:szCs w:val="29"/>
        </w:rPr>
        <w:t>国家知识产权局关于《重大专利侵权纠纷行政裁决办法》的公告（第</w:t>
      </w:r>
      <w:r>
        <w:rPr>
          <w:rFonts w:ascii="宋体" w:eastAsia="宋体" w:hAnsi="宋体" w:hint="eastAsia"/>
          <w:sz w:val="29"/>
          <w:szCs w:val="29"/>
        </w:rPr>
        <w:t>426</w:t>
      </w:r>
      <w:r>
        <w:rPr>
          <w:rFonts w:ascii="宋体" w:eastAsia="宋体" w:hAnsi="宋体" w:hint="eastAsia"/>
          <w:sz w:val="29"/>
          <w:szCs w:val="29"/>
        </w:rPr>
        <w:t>号）</w:t>
      </w:r>
    </w:p>
    <w:p w14:paraId="14E4A8B4"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2021-5-26</w:t>
      </w:r>
    </w:p>
    <w:p w14:paraId="2328B279"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为认真贯彻落实党中央、国务院关于全面加强知识产权保护的决策部署，切实维护公平竞争的市场秩序，保障专利权人和社会公众的合法权益，依法依规办理在全国有重大影响的专利纠纷行政裁决案件，根据《中华人民共和国专利法》和有关法律、法规、规章，国家知识产权局制定《重大专利侵权纠纷行政裁决办法》。现予发布，自</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6</w:t>
      </w:r>
      <w:r>
        <w:rPr>
          <w:rFonts w:ascii="宋体" w:eastAsia="宋体" w:hAnsi="宋体" w:hint="eastAsia"/>
          <w:sz w:val="29"/>
          <w:szCs w:val="29"/>
        </w:rPr>
        <w:t>月</w:t>
      </w:r>
      <w:r>
        <w:rPr>
          <w:rFonts w:ascii="宋体" w:eastAsia="宋体" w:hAnsi="宋体" w:hint="eastAsia"/>
          <w:sz w:val="29"/>
          <w:szCs w:val="29"/>
        </w:rPr>
        <w:t>1</w:t>
      </w:r>
      <w:r>
        <w:rPr>
          <w:rFonts w:ascii="宋体" w:eastAsia="宋体" w:hAnsi="宋体" w:hint="eastAsia"/>
          <w:sz w:val="29"/>
          <w:szCs w:val="29"/>
        </w:rPr>
        <w:t>日起施行。</w:t>
      </w:r>
    </w:p>
    <w:p w14:paraId="6B537E75" w14:textId="77777777" w:rsidR="00F52E91" w:rsidRDefault="00F52E91">
      <w:pPr>
        <w:rPr>
          <w:rFonts w:ascii="宋体" w:eastAsia="宋体" w:hAnsi="宋体"/>
          <w:sz w:val="29"/>
          <w:szCs w:val="29"/>
        </w:rPr>
      </w:pPr>
    </w:p>
    <w:p w14:paraId="7D2738AD" w14:textId="77777777" w:rsidR="00F52E91" w:rsidRDefault="008F1BE9">
      <w:pPr>
        <w:rPr>
          <w:rFonts w:ascii="宋体" w:eastAsia="宋体" w:hAnsi="宋体"/>
          <w:sz w:val="29"/>
          <w:szCs w:val="29"/>
        </w:rPr>
      </w:pPr>
      <w:r>
        <w:rPr>
          <w:rFonts w:ascii="宋体" w:eastAsia="宋体" w:hAnsi="宋体" w:hint="eastAsia"/>
          <w:sz w:val="29"/>
          <w:szCs w:val="29"/>
        </w:rPr>
        <w:t>3</w:t>
      </w:r>
      <w:r>
        <w:rPr>
          <w:rFonts w:ascii="宋体" w:eastAsia="宋体" w:hAnsi="宋体"/>
          <w:sz w:val="29"/>
          <w:szCs w:val="29"/>
        </w:rPr>
        <w:t>.</w:t>
      </w:r>
      <w:r>
        <w:rPr>
          <w:rFonts w:ascii="宋体" w:eastAsia="宋体" w:hAnsi="宋体" w:hint="eastAsia"/>
          <w:sz w:val="29"/>
          <w:szCs w:val="29"/>
        </w:rPr>
        <w:t>关于加快培育发展制造业优质企业的指导意见</w:t>
      </w:r>
    </w:p>
    <w:p w14:paraId="64B62D85"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2021-6-1</w:t>
      </w:r>
    </w:p>
    <w:p w14:paraId="3BFD3E14" w14:textId="77777777" w:rsidR="00F52E91" w:rsidRDefault="008F1BE9">
      <w:pPr>
        <w:rPr>
          <w:rFonts w:ascii="宋体" w:eastAsia="宋体" w:hAnsi="宋体"/>
          <w:sz w:val="29"/>
          <w:szCs w:val="29"/>
        </w:rPr>
      </w:pPr>
      <w:r>
        <w:rPr>
          <w:rFonts w:ascii="宋体" w:eastAsia="宋体" w:hAnsi="宋体" w:hint="eastAsia"/>
          <w:sz w:val="29"/>
          <w:szCs w:val="29"/>
        </w:rPr>
        <w:t>【发文号】工信部联政法〔</w:t>
      </w:r>
      <w:r>
        <w:rPr>
          <w:rFonts w:ascii="宋体" w:eastAsia="宋体" w:hAnsi="宋体" w:hint="eastAsia"/>
          <w:sz w:val="29"/>
          <w:szCs w:val="29"/>
        </w:rPr>
        <w:t>2021</w:t>
      </w:r>
      <w:r>
        <w:rPr>
          <w:rFonts w:ascii="宋体" w:eastAsia="宋体" w:hAnsi="宋体" w:hint="eastAsia"/>
          <w:sz w:val="29"/>
          <w:szCs w:val="29"/>
        </w:rPr>
        <w:t>〕</w:t>
      </w:r>
      <w:r>
        <w:rPr>
          <w:rFonts w:ascii="宋体" w:eastAsia="宋体" w:hAnsi="宋体" w:hint="eastAsia"/>
          <w:sz w:val="29"/>
          <w:szCs w:val="29"/>
        </w:rPr>
        <w:t>70</w:t>
      </w:r>
      <w:r>
        <w:rPr>
          <w:rFonts w:ascii="宋体" w:eastAsia="宋体" w:hAnsi="宋体" w:hint="eastAsia"/>
          <w:sz w:val="29"/>
          <w:szCs w:val="29"/>
        </w:rPr>
        <w:t>号</w:t>
      </w:r>
    </w:p>
    <w:p w14:paraId="7D435B48" w14:textId="77777777" w:rsidR="00F52E91" w:rsidRDefault="008F1BE9">
      <w:pPr>
        <w:rPr>
          <w:rFonts w:ascii="宋体" w:eastAsia="宋体" w:hAnsi="宋体"/>
          <w:sz w:val="29"/>
          <w:szCs w:val="29"/>
        </w:rPr>
      </w:pPr>
      <w:r>
        <w:rPr>
          <w:rFonts w:ascii="宋体" w:eastAsia="宋体" w:hAnsi="宋体" w:hint="eastAsia"/>
          <w:sz w:val="29"/>
          <w:szCs w:val="29"/>
        </w:rPr>
        <w:t> </w:t>
      </w:r>
      <w:r>
        <w:rPr>
          <w:rFonts w:ascii="宋体" w:eastAsia="宋体" w:hAnsi="宋体" w:hint="eastAsia"/>
          <w:sz w:val="29"/>
          <w:szCs w:val="29"/>
        </w:rPr>
        <w:t xml:space="preserve"> </w:t>
      </w:r>
      <w:r>
        <w:rPr>
          <w:rFonts w:ascii="宋体" w:eastAsia="宋体" w:hAnsi="宋体"/>
          <w:sz w:val="29"/>
          <w:szCs w:val="29"/>
        </w:rPr>
        <w:t xml:space="preserve"> </w:t>
      </w:r>
      <w:r>
        <w:rPr>
          <w:rFonts w:ascii="宋体" w:eastAsia="宋体" w:hAnsi="宋体" w:hint="eastAsia"/>
          <w:sz w:val="29"/>
          <w:szCs w:val="29"/>
        </w:rPr>
        <w:t>制造业优质企业聚焦实业、做精主业，创新能力强、质量效益高、产业带</w:t>
      </w:r>
      <w:r>
        <w:rPr>
          <w:rFonts w:ascii="宋体" w:eastAsia="宋体" w:hAnsi="宋体" w:hint="eastAsia"/>
          <w:sz w:val="29"/>
          <w:szCs w:val="29"/>
        </w:rPr>
        <w:t>动作用大，在制造强国建设中发挥领头雁、排头兵作用。加快培育发展制造业优质企业，是激发市场主体活力、推动制造业高质量发展的必然要求，是防范化解风险隐患、提升产业链供应链自主可控能力的迫切需要。为贯彻落实党中央、国务院决策部署，加快培育发展以专精特新“小巨人”企业、制造业单项冠军企业、产业链领航企业（以下简称“小巨人”企业、单项冠军企业、领航企业）为代表的优质企业，提出意见。</w:t>
      </w:r>
    </w:p>
    <w:p w14:paraId="1C11C714" w14:textId="77777777" w:rsidR="00F52E91" w:rsidRDefault="00F52E91">
      <w:pPr>
        <w:rPr>
          <w:rFonts w:ascii="宋体" w:eastAsia="宋体" w:hAnsi="宋体"/>
          <w:sz w:val="29"/>
          <w:szCs w:val="29"/>
        </w:rPr>
      </w:pPr>
    </w:p>
    <w:p w14:paraId="710F0FB9" w14:textId="77777777" w:rsidR="00F52E91" w:rsidRDefault="008F1BE9">
      <w:pPr>
        <w:rPr>
          <w:rFonts w:ascii="宋体" w:eastAsia="宋体" w:hAnsi="宋体"/>
          <w:sz w:val="29"/>
          <w:szCs w:val="29"/>
        </w:rPr>
      </w:pPr>
      <w:r>
        <w:rPr>
          <w:rFonts w:ascii="宋体" w:eastAsia="宋体" w:hAnsi="宋体" w:hint="eastAsia"/>
          <w:sz w:val="29"/>
          <w:szCs w:val="29"/>
        </w:rPr>
        <w:lastRenderedPageBreak/>
        <w:t>4</w:t>
      </w:r>
      <w:r>
        <w:rPr>
          <w:rFonts w:ascii="宋体" w:eastAsia="宋体" w:hAnsi="宋体"/>
          <w:sz w:val="29"/>
          <w:szCs w:val="29"/>
        </w:rPr>
        <w:t>.</w:t>
      </w:r>
      <w:r>
        <w:rPr>
          <w:rFonts w:ascii="宋体" w:eastAsia="宋体" w:hAnsi="宋体" w:hint="eastAsia"/>
          <w:sz w:val="29"/>
          <w:szCs w:val="29"/>
        </w:rPr>
        <w:t>关于建立涉案企业合规第三方监督评估机制的指导意见</w:t>
      </w:r>
      <w:r>
        <w:rPr>
          <w:rFonts w:ascii="宋体" w:eastAsia="宋体" w:hAnsi="宋体" w:hint="eastAsia"/>
          <w:sz w:val="29"/>
          <w:szCs w:val="29"/>
        </w:rPr>
        <w:t>(</w:t>
      </w:r>
      <w:r>
        <w:rPr>
          <w:rFonts w:ascii="宋体" w:eastAsia="宋体" w:hAnsi="宋体" w:hint="eastAsia"/>
          <w:sz w:val="29"/>
          <w:szCs w:val="29"/>
        </w:rPr>
        <w:t>试行</w:t>
      </w:r>
      <w:r>
        <w:rPr>
          <w:rFonts w:ascii="宋体" w:eastAsia="宋体" w:hAnsi="宋体" w:hint="eastAsia"/>
          <w:sz w:val="29"/>
          <w:szCs w:val="29"/>
        </w:rPr>
        <w:t>)</w:t>
      </w:r>
    </w:p>
    <w:p w14:paraId="69DB14A8"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2021-6-3</w:t>
      </w:r>
    </w:p>
    <w:p w14:paraId="14B452F7"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为贯彻落实习近平总书记重要讲话精神和党中央</w:t>
      </w:r>
      <w:r>
        <w:rPr>
          <w:rFonts w:ascii="宋体" w:eastAsia="宋体" w:hAnsi="宋体" w:hint="eastAsia"/>
          <w:sz w:val="29"/>
          <w:szCs w:val="29"/>
        </w:rPr>
        <w:t>重大决策部署</w:t>
      </w:r>
      <w:r>
        <w:rPr>
          <w:rFonts w:ascii="宋体" w:eastAsia="宋体" w:hAnsi="宋体" w:hint="eastAsia"/>
          <w:sz w:val="29"/>
          <w:szCs w:val="29"/>
        </w:rPr>
        <w:t>,</w:t>
      </w:r>
      <w:r>
        <w:rPr>
          <w:rFonts w:ascii="宋体" w:eastAsia="宋体" w:hAnsi="宋体" w:hint="eastAsia"/>
          <w:sz w:val="29"/>
          <w:szCs w:val="29"/>
        </w:rPr>
        <w:t>在依法推进企业合规改革试点工作中建立健全涉案企业合规第三方监督评估机制</w:t>
      </w:r>
      <w:r>
        <w:rPr>
          <w:rFonts w:ascii="宋体" w:eastAsia="宋体" w:hAnsi="宋体" w:hint="eastAsia"/>
          <w:sz w:val="29"/>
          <w:szCs w:val="29"/>
        </w:rPr>
        <w:t>,</w:t>
      </w:r>
      <w:r>
        <w:rPr>
          <w:rFonts w:ascii="宋体" w:eastAsia="宋体" w:hAnsi="宋体" w:hint="eastAsia"/>
          <w:sz w:val="29"/>
          <w:szCs w:val="29"/>
        </w:rPr>
        <w:t>有效惩治预防企业违法犯罪</w:t>
      </w:r>
      <w:r>
        <w:rPr>
          <w:rFonts w:ascii="宋体" w:eastAsia="宋体" w:hAnsi="宋体" w:hint="eastAsia"/>
          <w:sz w:val="29"/>
          <w:szCs w:val="29"/>
        </w:rPr>
        <w:t>,</w:t>
      </w:r>
      <w:r>
        <w:rPr>
          <w:rFonts w:ascii="宋体" w:eastAsia="宋体" w:hAnsi="宋体" w:hint="eastAsia"/>
          <w:sz w:val="29"/>
          <w:szCs w:val="29"/>
        </w:rPr>
        <w:t>服务保障经济社会高质量发展</w:t>
      </w:r>
      <w:r>
        <w:rPr>
          <w:rFonts w:ascii="宋体" w:eastAsia="宋体" w:hAnsi="宋体" w:hint="eastAsia"/>
          <w:sz w:val="29"/>
          <w:szCs w:val="29"/>
        </w:rPr>
        <w:t>,</w:t>
      </w:r>
      <w:r>
        <w:rPr>
          <w:rFonts w:ascii="宋体" w:eastAsia="宋体" w:hAnsi="宋体" w:hint="eastAsia"/>
          <w:sz w:val="29"/>
          <w:szCs w:val="29"/>
        </w:rPr>
        <w:t>助力推进国家治理体系和治理能力现代化</w:t>
      </w:r>
      <w:r>
        <w:rPr>
          <w:rFonts w:ascii="宋体" w:eastAsia="宋体" w:hAnsi="宋体" w:hint="eastAsia"/>
          <w:sz w:val="29"/>
          <w:szCs w:val="29"/>
        </w:rPr>
        <w:t>,</w:t>
      </w:r>
      <w:r>
        <w:rPr>
          <w:rFonts w:ascii="宋体" w:eastAsia="宋体" w:hAnsi="宋体" w:hint="eastAsia"/>
          <w:sz w:val="29"/>
          <w:szCs w:val="29"/>
        </w:rPr>
        <w:t>根据刑法、刑事诉讼法等法律法规及相关政策精神</w:t>
      </w:r>
      <w:r>
        <w:rPr>
          <w:rFonts w:ascii="宋体" w:eastAsia="宋体" w:hAnsi="宋体" w:hint="eastAsia"/>
          <w:sz w:val="29"/>
          <w:szCs w:val="29"/>
        </w:rPr>
        <w:t>,</w:t>
      </w:r>
      <w:r>
        <w:rPr>
          <w:rFonts w:ascii="宋体" w:eastAsia="宋体" w:hAnsi="宋体" w:hint="eastAsia"/>
          <w:sz w:val="29"/>
          <w:szCs w:val="29"/>
        </w:rPr>
        <w:t>制定指导意见。</w:t>
      </w:r>
    </w:p>
    <w:p w14:paraId="64DF90B7" w14:textId="77777777" w:rsidR="00F52E91" w:rsidRDefault="00F52E91">
      <w:pPr>
        <w:rPr>
          <w:rFonts w:ascii="宋体" w:eastAsia="宋体" w:hAnsi="宋体"/>
          <w:sz w:val="29"/>
          <w:szCs w:val="29"/>
        </w:rPr>
      </w:pPr>
    </w:p>
    <w:p w14:paraId="6FBFA527" w14:textId="77777777" w:rsidR="00F52E91" w:rsidRDefault="008F1BE9">
      <w:pPr>
        <w:numPr>
          <w:ilvl w:val="0"/>
          <w:numId w:val="1"/>
        </w:numPr>
        <w:rPr>
          <w:rFonts w:ascii="宋体" w:eastAsia="宋体" w:hAnsi="宋体"/>
          <w:sz w:val="29"/>
          <w:szCs w:val="29"/>
        </w:rPr>
      </w:pPr>
      <w:r>
        <w:rPr>
          <w:rFonts w:ascii="宋体" w:eastAsia="宋体" w:hAnsi="宋体" w:hint="eastAsia"/>
          <w:sz w:val="29"/>
          <w:szCs w:val="29"/>
        </w:rPr>
        <w:t>关于印发《中小企业发展专项资金管理办法》的通知</w:t>
      </w:r>
    </w:p>
    <w:p w14:paraId="262FBFDB"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2021-6-4</w:t>
      </w:r>
    </w:p>
    <w:p w14:paraId="10E0039C" w14:textId="77777777" w:rsidR="00F52E91" w:rsidRDefault="008F1BE9">
      <w:pPr>
        <w:rPr>
          <w:rFonts w:ascii="宋体" w:eastAsia="宋体" w:hAnsi="宋体"/>
          <w:sz w:val="29"/>
          <w:szCs w:val="29"/>
        </w:rPr>
      </w:pPr>
      <w:r>
        <w:rPr>
          <w:rFonts w:ascii="宋体" w:eastAsia="宋体" w:hAnsi="宋体" w:hint="eastAsia"/>
          <w:sz w:val="29"/>
          <w:szCs w:val="29"/>
        </w:rPr>
        <w:t>【发文号】财建〔</w:t>
      </w:r>
      <w:r>
        <w:rPr>
          <w:rFonts w:ascii="宋体" w:eastAsia="宋体" w:hAnsi="宋体" w:hint="eastAsia"/>
          <w:sz w:val="29"/>
          <w:szCs w:val="29"/>
        </w:rPr>
        <w:t>2021</w:t>
      </w:r>
      <w:r>
        <w:rPr>
          <w:rFonts w:ascii="宋体" w:eastAsia="宋体" w:hAnsi="宋体" w:hint="eastAsia"/>
          <w:sz w:val="29"/>
          <w:szCs w:val="29"/>
        </w:rPr>
        <w:t>〕</w:t>
      </w:r>
      <w:r>
        <w:rPr>
          <w:rFonts w:ascii="宋体" w:eastAsia="宋体" w:hAnsi="宋体" w:hint="eastAsia"/>
          <w:sz w:val="29"/>
          <w:szCs w:val="29"/>
        </w:rPr>
        <w:t>148</w:t>
      </w:r>
      <w:r>
        <w:rPr>
          <w:rFonts w:ascii="宋体" w:eastAsia="宋体" w:hAnsi="宋体" w:hint="eastAsia"/>
          <w:sz w:val="29"/>
          <w:szCs w:val="29"/>
        </w:rPr>
        <w:t>号</w:t>
      </w:r>
    </w:p>
    <w:p w14:paraId="7CF74359"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为加强中小企业发展专项资金管理，充分发挥该项资金在引导促进中小企业发展方面的绩效，根据《中华人民共和国预算法》、《中华人民共和国中小企业促进法》、《中央对地</w:t>
      </w:r>
      <w:r>
        <w:rPr>
          <w:rFonts w:ascii="宋体" w:eastAsia="宋体" w:hAnsi="宋体" w:hint="eastAsia"/>
          <w:sz w:val="29"/>
          <w:szCs w:val="29"/>
        </w:rPr>
        <w:t>方专项转移支付管理办法》（财预〔</w:t>
      </w:r>
      <w:r>
        <w:rPr>
          <w:rFonts w:ascii="宋体" w:eastAsia="宋体" w:hAnsi="宋体" w:hint="eastAsia"/>
          <w:sz w:val="29"/>
          <w:szCs w:val="29"/>
        </w:rPr>
        <w:t>2015</w:t>
      </w:r>
      <w:r>
        <w:rPr>
          <w:rFonts w:ascii="宋体" w:eastAsia="宋体" w:hAnsi="宋体" w:hint="eastAsia"/>
          <w:sz w:val="29"/>
          <w:szCs w:val="29"/>
        </w:rPr>
        <w:t>〕</w:t>
      </w:r>
      <w:r>
        <w:rPr>
          <w:rFonts w:ascii="宋体" w:eastAsia="宋体" w:hAnsi="宋体" w:hint="eastAsia"/>
          <w:sz w:val="29"/>
          <w:szCs w:val="29"/>
        </w:rPr>
        <w:t>230</w:t>
      </w:r>
      <w:r>
        <w:rPr>
          <w:rFonts w:ascii="宋体" w:eastAsia="宋体" w:hAnsi="宋体" w:hint="eastAsia"/>
          <w:sz w:val="29"/>
          <w:szCs w:val="29"/>
        </w:rPr>
        <w:t>号）等有关规定，制定本办法。</w:t>
      </w:r>
    </w:p>
    <w:p w14:paraId="34DF98B5" w14:textId="77777777" w:rsidR="00F52E91" w:rsidRDefault="00F52E91">
      <w:pPr>
        <w:ind w:firstLineChars="200" w:firstLine="580"/>
        <w:rPr>
          <w:rFonts w:ascii="宋体" w:eastAsia="宋体" w:hAnsi="宋体"/>
          <w:sz w:val="29"/>
          <w:szCs w:val="29"/>
        </w:rPr>
      </w:pPr>
    </w:p>
    <w:p w14:paraId="00F21679" w14:textId="77777777" w:rsidR="00F52E91" w:rsidRDefault="008F1BE9">
      <w:pPr>
        <w:numPr>
          <w:ilvl w:val="0"/>
          <w:numId w:val="1"/>
        </w:numPr>
        <w:rPr>
          <w:rFonts w:ascii="宋体" w:eastAsia="宋体" w:hAnsi="宋体"/>
          <w:sz w:val="29"/>
          <w:szCs w:val="29"/>
        </w:rPr>
      </w:pPr>
      <w:r>
        <w:rPr>
          <w:rFonts w:ascii="宋体" w:eastAsia="宋体" w:hAnsi="宋体" w:hint="eastAsia"/>
          <w:sz w:val="29"/>
          <w:szCs w:val="29"/>
        </w:rPr>
        <w:t>全国人民代表大会常务委员会关于修改《中华人民共和国安全生产法》的决定</w:t>
      </w:r>
    </w:p>
    <w:p w14:paraId="6254D4B4" w14:textId="77777777" w:rsidR="00F52E91" w:rsidRDefault="008F1BE9">
      <w:pPr>
        <w:rPr>
          <w:rFonts w:ascii="宋体" w:eastAsia="宋体" w:hAnsi="宋体"/>
          <w:sz w:val="29"/>
          <w:szCs w:val="29"/>
        </w:rPr>
      </w:pPr>
      <w:r>
        <w:rPr>
          <w:rFonts w:ascii="宋体" w:eastAsia="宋体" w:hAnsi="宋体"/>
          <w:sz w:val="29"/>
          <w:szCs w:val="29"/>
        </w:rPr>
        <w:t>【颁布时间】</w:t>
      </w:r>
      <w:r>
        <w:rPr>
          <w:rFonts w:ascii="宋体" w:eastAsia="宋体" w:hAnsi="宋体"/>
          <w:sz w:val="29"/>
          <w:szCs w:val="29"/>
        </w:rPr>
        <w:t>2021-6-10</w:t>
      </w:r>
    </w:p>
    <w:p w14:paraId="6B70F8CC" w14:textId="77777777" w:rsidR="00F52E91" w:rsidRDefault="008F1BE9">
      <w:pPr>
        <w:rPr>
          <w:rFonts w:ascii="宋体" w:eastAsia="宋体" w:hAnsi="宋体"/>
          <w:sz w:val="29"/>
          <w:szCs w:val="29"/>
        </w:rPr>
      </w:pPr>
      <w:r>
        <w:rPr>
          <w:rFonts w:ascii="宋体" w:eastAsia="宋体" w:hAnsi="宋体"/>
          <w:sz w:val="29"/>
          <w:szCs w:val="29"/>
        </w:rPr>
        <w:t>【发文号】中华人民共和国主席令</w:t>
      </w:r>
      <w:r>
        <w:rPr>
          <w:rFonts w:ascii="宋体" w:eastAsia="宋体" w:hAnsi="宋体" w:hint="eastAsia"/>
          <w:sz w:val="29"/>
          <w:szCs w:val="29"/>
        </w:rPr>
        <w:t xml:space="preserve"> </w:t>
      </w:r>
      <w:r>
        <w:rPr>
          <w:rFonts w:ascii="宋体" w:eastAsia="宋体" w:hAnsi="宋体"/>
          <w:sz w:val="29"/>
          <w:szCs w:val="29"/>
        </w:rPr>
        <w:t>第八十八号</w:t>
      </w:r>
    </w:p>
    <w:p w14:paraId="680595A1" w14:textId="77777777" w:rsidR="00F52E91" w:rsidRDefault="008F1BE9">
      <w:pPr>
        <w:ind w:firstLineChars="200" w:firstLine="580"/>
        <w:rPr>
          <w:rFonts w:ascii="宋体" w:eastAsia="宋体" w:hAnsi="宋体"/>
          <w:sz w:val="29"/>
          <w:szCs w:val="29"/>
        </w:rPr>
      </w:pPr>
      <w:r>
        <w:rPr>
          <w:rFonts w:ascii="宋体" w:eastAsia="宋体" w:hAnsi="宋体"/>
          <w:sz w:val="29"/>
          <w:szCs w:val="29"/>
        </w:rPr>
        <w:t>《全国人民代表大会常务委员会关于修改＜中华人民共和国安全生产法＞的决定》已由中华人民共和国第十三届全国人民代表</w:t>
      </w:r>
      <w:r>
        <w:rPr>
          <w:rFonts w:ascii="宋体" w:eastAsia="宋体" w:hAnsi="宋体"/>
          <w:sz w:val="29"/>
          <w:szCs w:val="29"/>
        </w:rPr>
        <w:lastRenderedPageBreak/>
        <w:t>大会常务委员会第二十九次会议于</w:t>
      </w:r>
      <w:r>
        <w:rPr>
          <w:rFonts w:ascii="宋体" w:eastAsia="宋体" w:hAnsi="宋体"/>
          <w:sz w:val="29"/>
          <w:szCs w:val="29"/>
        </w:rPr>
        <w:t>2021</w:t>
      </w:r>
      <w:r>
        <w:rPr>
          <w:rFonts w:ascii="宋体" w:eastAsia="宋体" w:hAnsi="宋体"/>
          <w:sz w:val="29"/>
          <w:szCs w:val="29"/>
        </w:rPr>
        <w:t>年</w:t>
      </w:r>
      <w:r>
        <w:rPr>
          <w:rFonts w:ascii="宋体" w:eastAsia="宋体" w:hAnsi="宋体"/>
          <w:sz w:val="29"/>
          <w:szCs w:val="29"/>
        </w:rPr>
        <w:t>6</w:t>
      </w:r>
      <w:r>
        <w:rPr>
          <w:rFonts w:ascii="宋体" w:eastAsia="宋体" w:hAnsi="宋体"/>
          <w:sz w:val="29"/>
          <w:szCs w:val="29"/>
        </w:rPr>
        <w:t>月</w:t>
      </w:r>
      <w:r>
        <w:rPr>
          <w:rFonts w:ascii="宋体" w:eastAsia="宋体" w:hAnsi="宋体"/>
          <w:sz w:val="29"/>
          <w:szCs w:val="29"/>
        </w:rPr>
        <w:t>10</w:t>
      </w:r>
      <w:r>
        <w:rPr>
          <w:rFonts w:ascii="宋体" w:eastAsia="宋体" w:hAnsi="宋体"/>
          <w:sz w:val="29"/>
          <w:szCs w:val="29"/>
        </w:rPr>
        <w:t>日通过，现予公布，自</w:t>
      </w:r>
      <w:r>
        <w:rPr>
          <w:rFonts w:ascii="宋体" w:eastAsia="宋体" w:hAnsi="宋体"/>
          <w:sz w:val="29"/>
          <w:szCs w:val="29"/>
        </w:rPr>
        <w:t>2021</w:t>
      </w:r>
      <w:r>
        <w:rPr>
          <w:rFonts w:ascii="宋体" w:eastAsia="宋体" w:hAnsi="宋体"/>
          <w:sz w:val="29"/>
          <w:szCs w:val="29"/>
        </w:rPr>
        <w:t>年</w:t>
      </w:r>
      <w:r>
        <w:rPr>
          <w:rFonts w:ascii="宋体" w:eastAsia="宋体" w:hAnsi="宋体"/>
          <w:sz w:val="29"/>
          <w:szCs w:val="29"/>
        </w:rPr>
        <w:t>9</w:t>
      </w:r>
      <w:r>
        <w:rPr>
          <w:rFonts w:ascii="宋体" w:eastAsia="宋体" w:hAnsi="宋体"/>
          <w:sz w:val="29"/>
          <w:szCs w:val="29"/>
        </w:rPr>
        <w:t>月</w:t>
      </w:r>
      <w:r>
        <w:rPr>
          <w:rFonts w:ascii="宋体" w:eastAsia="宋体" w:hAnsi="宋体"/>
          <w:sz w:val="29"/>
          <w:szCs w:val="29"/>
        </w:rPr>
        <w:t>1</w:t>
      </w:r>
      <w:r>
        <w:rPr>
          <w:rFonts w:ascii="宋体" w:eastAsia="宋体" w:hAnsi="宋体"/>
          <w:sz w:val="29"/>
          <w:szCs w:val="29"/>
        </w:rPr>
        <w:t>日起施行。</w:t>
      </w:r>
    </w:p>
    <w:p w14:paraId="394A3481" w14:textId="77777777" w:rsidR="00F52E91" w:rsidRDefault="00F52E91">
      <w:pPr>
        <w:ind w:firstLineChars="200" w:firstLine="580"/>
        <w:rPr>
          <w:rFonts w:ascii="宋体" w:eastAsia="宋体" w:hAnsi="宋体"/>
          <w:sz w:val="29"/>
          <w:szCs w:val="29"/>
        </w:rPr>
      </w:pPr>
    </w:p>
    <w:p w14:paraId="6ECD0BBB" w14:textId="77777777" w:rsidR="00F52E91" w:rsidRDefault="008F1BE9">
      <w:pPr>
        <w:rPr>
          <w:rFonts w:ascii="宋体" w:eastAsia="宋体" w:hAnsi="宋体"/>
          <w:sz w:val="29"/>
          <w:szCs w:val="29"/>
        </w:rPr>
      </w:pPr>
      <w:r>
        <w:rPr>
          <w:rFonts w:ascii="宋体" w:eastAsia="宋体" w:hAnsi="宋体" w:hint="eastAsia"/>
          <w:sz w:val="29"/>
          <w:szCs w:val="29"/>
        </w:rPr>
        <w:t>7.</w:t>
      </w:r>
      <w:r>
        <w:rPr>
          <w:rFonts w:ascii="宋体" w:eastAsia="宋体" w:hAnsi="宋体"/>
          <w:sz w:val="29"/>
          <w:szCs w:val="29"/>
        </w:rPr>
        <w:t>关于降低小微企业和个体工商户支付手续费的通知</w:t>
      </w:r>
    </w:p>
    <w:p w14:paraId="4B480117" w14:textId="77777777" w:rsidR="00F52E91" w:rsidRDefault="008F1BE9">
      <w:pPr>
        <w:rPr>
          <w:rFonts w:ascii="宋体" w:eastAsia="宋体" w:hAnsi="宋体"/>
          <w:sz w:val="29"/>
          <w:szCs w:val="29"/>
        </w:rPr>
      </w:pPr>
      <w:r>
        <w:rPr>
          <w:rFonts w:ascii="宋体" w:eastAsia="宋体" w:hAnsi="宋体"/>
          <w:sz w:val="29"/>
          <w:szCs w:val="29"/>
        </w:rPr>
        <w:t>【颁布时间】</w:t>
      </w:r>
      <w:r>
        <w:rPr>
          <w:rFonts w:ascii="宋体" w:eastAsia="宋体" w:hAnsi="宋体"/>
          <w:sz w:val="29"/>
          <w:szCs w:val="29"/>
        </w:rPr>
        <w:t>2021-6-24</w:t>
      </w:r>
    </w:p>
    <w:p w14:paraId="245EA872" w14:textId="77777777" w:rsidR="00F52E91" w:rsidRDefault="008F1BE9">
      <w:pPr>
        <w:rPr>
          <w:rFonts w:ascii="宋体" w:eastAsia="宋体" w:hAnsi="宋体"/>
          <w:sz w:val="29"/>
          <w:szCs w:val="29"/>
        </w:rPr>
      </w:pPr>
      <w:r>
        <w:rPr>
          <w:rFonts w:ascii="宋体" w:eastAsia="宋体" w:hAnsi="宋体"/>
          <w:sz w:val="29"/>
          <w:szCs w:val="29"/>
        </w:rPr>
        <w:t>【发文号】银发〔</w:t>
      </w:r>
      <w:r>
        <w:rPr>
          <w:rFonts w:ascii="宋体" w:eastAsia="宋体" w:hAnsi="宋体"/>
          <w:sz w:val="29"/>
          <w:szCs w:val="29"/>
        </w:rPr>
        <w:t>2021</w:t>
      </w:r>
      <w:r>
        <w:rPr>
          <w:rFonts w:ascii="宋体" w:eastAsia="宋体" w:hAnsi="宋体"/>
          <w:sz w:val="29"/>
          <w:szCs w:val="29"/>
        </w:rPr>
        <w:t>〕</w:t>
      </w:r>
      <w:r>
        <w:rPr>
          <w:rFonts w:ascii="宋体" w:eastAsia="宋体" w:hAnsi="宋体"/>
          <w:sz w:val="29"/>
          <w:szCs w:val="29"/>
        </w:rPr>
        <w:t>169</w:t>
      </w:r>
      <w:r>
        <w:rPr>
          <w:rFonts w:ascii="宋体" w:eastAsia="宋体" w:hAnsi="宋体"/>
          <w:sz w:val="29"/>
          <w:szCs w:val="29"/>
        </w:rPr>
        <w:t>号</w:t>
      </w:r>
    </w:p>
    <w:p w14:paraId="5E70F621" w14:textId="77777777" w:rsidR="00F52E91" w:rsidRDefault="008F1BE9">
      <w:pPr>
        <w:ind w:firstLineChars="200" w:firstLine="580"/>
        <w:rPr>
          <w:rFonts w:ascii="宋体" w:eastAsia="宋体" w:hAnsi="宋体"/>
          <w:sz w:val="29"/>
          <w:szCs w:val="29"/>
        </w:rPr>
      </w:pPr>
      <w:r>
        <w:rPr>
          <w:rFonts w:ascii="宋体" w:eastAsia="宋体" w:hAnsi="宋体"/>
          <w:sz w:val="29"/>
          <w:szCs w:val="29"/>
        </w:rPr>
        <w:t>为贯彻落实国务院关于降低小微企业和个体工商户支付手续费工作部署，进一步引导支付行业向实体经济让利，降低市场主体经营成本，优化实体经济发展环境，现就降低小微企业和个体工商户支付手续费有关事项</w:t>
      </w:r>
      <w:r>
        <w:rPr>
          <w:rFonts w:ascii="宋体" w:eastAsia="宋体" w:hAnsi="宋体" w:hint="eastAsia"/>
          <w:sz w:val="29"/>
          <w:szCs w:val="29"/>
        </w:rPr>
        <w:t>进行通知。</w:t>
      </w:r>
    </w:p>
    <w:p w14:paraId="2E9F2C3A" w14:textId="77777777" w:rsidR="00F52E91" w:rsidRDefault="00F52E91">
      <w:pPr>
        <w:rPr>
          <w:rFonts w:ascii="宋体" w:eastAsia="宋体" w:hAnsi="宋体"/>
          <w:sz w:val="29"/>
          <w:szCs w:val="29"/>
        </w:rPr>
      </w:pPr>
    </w:p>
    <w:p w14:paraId="2B70778D" w14:textId="77777777" w:rsidR="00F52E91" w:rsidRDefault="008F1BE9">
      <w:pPr>
        <w:rPr>
          <w:rStyle w:val="a8"/>
          <w:rFonts w:ascii="宋体" w:eastAsia="宋体" w:hAnsi="宋体" w:cs="Arial"/>
          <w:color w:val="515151"/>
          <w:sz w:val="29"/>
          <w:szCs w:val="29"/>
        </w:rPr>
      </w:pPr>
      <w:r>
        <w:rPr>
          <w:rStyle w:val="a8"/>
          <w:rFonts w:ascii="宋体" w:eastAsia="宋体" w:hAnsi="宋体" w:cs="Arial" w:hint="eastAsia"/>
          <w:color w:val="515151"/>
          <w:sz w:val="29"/>
          <w:szCs w:val="29"/>
        </w:rPr>
        <w:t>二、证券保险信息</w:t>
      </w:r>
    </w:p>
    <w:p w14:paraId="14A724D5" w14:textId="77777777" w:rsidR="00F52E91" w:rsidRDefault="008F1BE9">
      <w:pPr>
        <w:rPr>
          <w:rFonts w:ascii="宋体" w:eastAsia="宋体" w:hAnsi="宋体"/>
          <w:sz w:val="29"/>
          <w:szCs w:val="29"/>
        </w:rPr>
      </w:pPr>
      <w:r>
        <w:rPr>
          <w:rFonts w:ascii="宋体" w:eastAsia="宋体" w:hAnsi="宋体" w:hint="eastAsia"/>
          <w:sz w:val="29"/>
          <w:szCs w:val="29"/>
        </w:rPr>
        <w:t>8</w:t>
      </w:r>
      <w:r>
        <w:rPr>
          <w:rFonts w:ascii="宋体" w:eastAsia="宋体" w:hAnsi="宋体"/>
          <w:sz w:val="29"/>
          <w:szCs w:val="29"/>
        </w:rPr>
        <w:t>.</w:t>
      </w:r>
      <w:r>
        <w:rPr>
          <w:rFonts w:ascii="宋体" w:eastAsia="宋体" w:hAnsi="宋体" w:hint="eastAsia"/>
          <w:sz w:val="29"/>
          <w:szCs w:val="29"/>
        </w:rPr>
        <w:t>银行保险机构许可证管理办法</w:t>
      </w:r>
    </w:p>
    <w:p w14:paraId="6B3CB33A"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2021-4-28</w:t>
      </w:r>
    </w:p>
    <w:p w14:paraId="12B4AC96" w14:textId="77777777" w:rsidR="00F52E91" w:rsidRDefault="008F1BE9">
      <w:pPr>
        <w:rPr>
          <w:rFonts w:ascii="宋体" w:eastAsia="宋体" w:hAnsi="宋体"/>
          <w:sz w:val="29"/>
          <w:szCs w:val="29"/>
        </w:rPr>
      </w:pPr>
      <w:r>
        <w:rPr>
          <w:rFonts w:ascii="宋体" w:eastAsia="宋体" w:hAnsi="宋体" w:hint="eastAsia"/>
          <w:sz w:val="29"/>
          <w:szCs w:val="29"/>
        </w:rPr>
        <w:t>【发文号】银保监会令</w:t>
      </w:r>
      <w:r>
        <w:rPr>
          <w:rFonts w:ascii="宋体" w:eastAsia="宋体" w:hAnsi="宋体" w:hint="eastAsia"/>
          <w:sz w:val="29"/>
          <w:szCs w:val="29"/>
        </w:rPr>
        <w:t>2021</w:t>
      </w:r>
      <w:r>
        <w:rPr>
          <w:rFonts w:ascii="宋体" w:eastAsia="宋体" w:hAnsi="宋体" w:hint="eastAsia"/>
          <w:sz w:val="29"/>
          <w:szCs w:val="29"/>
        </w:rPr>
        <w:t>年第</w:t>
      </w:r>
      <w:r>
        <w:rPr>
          <w:rFonts w:ascii="宋体" w:eastAsia="宋体" w:hAnsi="宋体" w:hint="eastAsia"/>
          <w:sz w:val="29"/>
          <w:szCs w:val="29"/>
        </w:rPr>
        <w:t>3</w:t>
      </w:r>
      <w:r>
        <w:rPr>
          <w:rFonts w:ascii="宋体" w:eastAsia="宋体" w:hAnsi="宋体" w:hint="eastAsia"/>
          <w:sz w:val="29"/>
          <w:szCs w:val="29"/>
        </w:rPr>
        <w:t>号</w:t>
      </w:r>
    </w:p>
    <w:p w14:paraId="384DBB5A"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《银行保险机构许可证管理办法》已于</w:t>
      </w:r>
      <w:r>
        <w:rPr>
          <w:rFonts w:ascii="宋体" w:eastAsia="宋体" w:hAnsi="宋体" w:hint="eastAsia"/>
          <w:sz w:val="29"/>
          <w:szCs w:val="29"/>
        </w:rPr>
        <w:t>2020</w:t>
      </w:r>
      <w:r>
        <w:rPr>
          <w:rFonts w:ascii="宋体" w:eastAsia="宋体" w:hAnsi="宋体" w:hint="eastAsia"/>
          <w:sz w:val="29"/>
          <w:szCs w:val="29"/>
        </w:rPr>
        <w:t>年</w:t>
      </w:r>
      <w:r>
        <w:rPr>
          <w:rFonts w:ascii="宋体" w:eastAsia="宋体" w:hAnsi="宋体" w:hint="eastAsia"/>
          <w:sz w:val="29"/>
          <w:szCs w:val="29"/>
        </w:rPr>
        <w:t>12</w:t>
      </w:r>
      <w:r>
        <w:rPr>
          <w:rFonts w:ascii="宋体" w:eastAsia="宋体" w:hAnsi="宋体" w:hint="eastAsia"/>
          <w:sz w:val="29"/>
          <w:szCs w:val="29"/>
        </w:rPr>
        <w:t>月</w:t>
      </w:r>
      <w:r>
        <w:rPr>
          <w:rFonts w:ascii="宋体" w:eastAsia="宋体" w:hAnsi="宋体" w:hint="eastAsia"/>
          <w:sz w:val="29"/>
          <w:szCs w:val="29"/>
        </w:rPr>
        <w:t>8</w:t>
      </w:r>
      <w:r>
        <w:rPr>
          <w:rFonts w:ascii="宋体" w:eastAsia="宋体" w:hAnsi="宋体" w:hint="eastAsia"/>
          <w:sz w:val="29"/>
          <w:szCs w:val="29"/>
        </w:rPr>
        <w:t>日经银保监会</w:t>
      </w:r>
      <w:r>
        <w:rPr>
          <w:rFonts w:ascii="宋体" w:eastAsia="宋体" w:hAnsi="宋体" w:hint="eastAsia"/>
          <w:sz w:val="29"/>
          <w:szCs w:val="29"/>
        </w:rPr>
        <w:t>2020</w:t>
      </w:r>
      <w:r>
        <w:rPr>
          <w:rFonts w:ascii="宋体" w:eastAsia="宋体" w:hAnsi="宋体" w:hint="eastAsia"/>
          <w:sz w:val="29"/>
          <w:szCs w:val="29"/>
        </w:rPr>
        <w:t>年第</w:t>
      </w:r>
      <w:r>
        <w:rPr>
          <w:rFonts w:ascii="宋体" w:eastAsia="宋体" w:hAnsi="宋体" w:hint="eastAsia"/>
          <w:sz w:val="29"/>
          <w:szCs w:val="29"/>
        </w:rPr>
        <w:t>15</w:t>
      </w:r>
      <w:r>
        <w:rPr>
          <w:rFonts w:ascii="宋体" w:eastAsia="宋体" w:hAnsi="宋体" w:hint="eastAsia"/>
          <w:sz w:val="29"/>
          <w:szCs w:val="29"/>
        </w:rPr>
        <w:t>次委务会议审议通过。现予公布，自</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7</w:t>
      </w:r>
      <w:r>
        <w:rPr>
          <w:rFonts w:ascii="宋体" w:eastAsia="宋体" w:hAnsi="宋体" w:hint="eastAsia"/>
          <w:sz w:val="29"/>
          <w:szCs w:val="29"/>
        </w:rPr>
        <w:t>月</w:t>
      </w:r>
      <w:r>
        <w:rPr>
          <w:rFonts w:ascii="宋体" w:eastAsia="宋体" w:hAnsi="宋体" w:hint="eastAsia"/>
          <w:sz w:val="29"/>
          <w:szCs w:val="29"/>
        </w:rPr>
        <w:t>1</w:t>
      </w:r>
      <w:r>
        <w:rPr>
          <w:rFonts w:ascii="宋体" w:eastAsia="宋体" w:hAnsi="宋体" w:hint="eastAsia"/>
          <w:sz w:val="29"/>
          <w:szCs w:val="29"/>
        </w:rPr>
        <w:t>日起施行。《银行保险机构许可证管理办法》已于</w:t>
      </w:r>
      <w:r>
        <w:rPr>
          <w:rFonts w:ascii="宋体" w:eastAsia="宋体" w:hAnsi="宋体" w:hint="eastAsia"/>
          <w:sz w:val="29"/>
          <w:szCs w:val="29"/>
        </w:rPr>
        <w:t>2020</w:t>
      </w:r>
      <w:r>
        <w:rPr>
          <w:rFonts w:ascii="宋体" w:eastAsia="宋体" w:hAnsi="宋体" w:hint="eastAsia"/>
          <w:sz w:val="29"/>
          <w:szCs w:val="29"/>
        </w:rPr>
        <w:t>年</w:t>
      </w:r>
      <w:r>
        <w:rPr>
          <w:rFonts w:ascii="宋体" w:eastAsia="宋体" w:hAnsi="宋体" w:hint="eastAsia"/>
          <w:sz w:val="29"/>
          <w:szCs w:val="29"/>
        </w:rPr>
        <w:t>12</w:t>
      </w:r>
      <w:r>
        <w:rPr>
          <w:rFonts w:ascii="宋体" w:eastAsia="宋体" w:hAnsi="宋体" w:hint="eastAsia"/>
          <w:sz w:val="29"/>
          <w:szCs w:val="29"/>
        </w:rPr>
        <w:t>月</w:t>
      </w:r>
      <w:r>
        <w:rPr>
          <w:rFonts w:ascii="宋体" w:eastAsia="宋体" w:hAnsi="宋体" w:hint="eastAsia"/>
          <w:sz w:val="29"/>
          <w:szCs w:val="29"/>
        </w:rPr>
        <w:t>8</w:t>
      </w:r>
      <w:r>
        <w:rPr>
          <w:rFonts w:ascii="宋体" w:eastAsia="宋体" w:hAnsi="宋体" w:hint="eastAsia"/>
          <w:sz w:val="29"/>
          <w:szCs w:val="29"/>
        </w:rPr>
        <w:t>日经银保监会</w:t>
      </w:r>
      <w:r>
        <w:rPr>
          <w:rFonts w:ascii="宋体" w:eastAsia="宋体" w:hAnsi="宋体" w:hint="eastAsia"/>
          <w:sz w:val="29"/>
          <w:szCs w:val="29"/>
        </w:rPr>
        <w:t>2020</w:t>
      </w:r>
      <w:r>
        <w:rPr>
          <w:rFonts w:ascii="宋体" w:eastAsia="宋体" w:hAnsi="宋体" w:hint="eastAsia"/>
          <w:sz w:val="29"/>
          <w:szCs w:val="29"/>
        </w:rPr>
        <w:t>年第</w:t>
      </w:r>
      <w:r>
        <w:rPr>
          <w:rFonts w:ascii="宋体" w:eastAsia="宋体" w:hAnsi="宋体" w:hint="eastAsia"/>
          <w:sz w:val="29"/>
          <w:szCs w:val="29"/>
        </w:rPr>
        <w:t>15</w:t>
      </w:r>
      <w:r>
        <w:rPr>
          <w:rFonts w:ascii="宋体" w:eastAsia="宋体" w:hAnsi="宋体" w:hint="eastAsia"/>
          <w:sz w:val="29"/>
          <w:szCs w:val="29"/>
        </w:rPr>
        <w:t>次委务会议审议通过。现予公布，自</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7</w:t>
      </w:r>
      <w:r>
        <w:rPr>
          <w:rFonts w:ascii="宋体" w:eastAsia="宋体" w:hAnsi="宋体" w:hint="eastAsia"/>
          <w:sz w:val="29"/>
          <w:szCs w:val="29"/>
        </w:rPr>
        <w:t>月</w:t>
      </w:r>
      <w:r>
        <w:rPr>
          <w:rFonts w:ascii="宋体" w:eastAsia="宋体" w:hAnsi="宋体" w:hint="eastAsia"/>
          <w:sz w:val="29"/>
          <w:szCs w:val="29"/>
        </w:rPr>
        <w:t>1</w:t>
      </w:r>
      <w:r>
        <w:rPr>
          <w:rFonts w:ascii="宋体" w:eastAsia="宋体" w:hAnsi="宋体" w:hint="eastAsia"/>
          <w:sz w:val="29"/>
          <w:szCs w:val="29"/>
        </w:rPr>
        <w:t>日起施行。</w:t>
      </w:r>
    </w:p>
    <w:p w14:paraId="191942C4" w14:textId="77777777" w:rsidR="00F52E91" w:rsidRDefault="00F52E91">
      <w:pPr>
        <w:rPr>
          <w:rFonts w:ascii="宋体" w:eastAsia="宋体" w:hAnsi="宋体"/>
          <w:sz w:val="29"/>
          <w:szCs w:val="29"/>
        </w:rPr>
      </w:pPr>
    </w:p>
    <w:p w14:paraId="79230F39" w14:textId="77777777" w:rsidR="00F52E91" w:rsidRDefault="008F1BE9">
      <w:pPr>
        <w:rPr>
          <w:rFonts w:ascii="宋体" w:eastAsia="宋体" w:hAnsi="宋体"/>
          <w:sz w:val="29"/>
          <w:szCs w:val="29"/>
        </w:rPr>
      </w:pPr>
      <w:r>
        <w:rPr>
          <w:rFonts w:ascii="宋体" w:eastAsia="宋体" w:hAnsi="宋体" w:hint="eastAsia"/>
          <w:sz w:val="29"/>
          <w:szCs w:val="29"/>
        </w:rPr>
        <w:t>9</w:t>
      </w:r>
      <w:r>
        <w:rPr>
          <w:rFonts w:ascii="宋体" w:eastAsia="宋体" w:hAnsi="宋体"/>
          <w:sz w:val="29"/>
          <w:szCs w:val="29"/>
        </w:rPr>
        <w:t>.</w:t>
      </w:r>
      <w:r>
        <w:rPr>
          <w:rFonts w:ascii="宋体" w:eastAsia="宋体" w:hAnsi="宋体" w:hint="eastAsia"/>
          <w:sz w:val="29"/>
          <w:szCs w:val="29"/>
        </w:rPr>
        <w:t>银行保险机构董事监事履职评价办法（试行）</w:t>
      </w:r>
    </w:p>
    <w:p w14:paraId="510BFC7C" w14:textId="77777777" w:rsidR="00F52E91" w:rsidRDefault="008F1BE9">
      <w:pPr>
        <w:rPr>
          <w:rFonts w:ascii="宋体" w:eastAsia="宋体" w:hAnsi="宋体" w:cs="宋体"/>
          <w:color w:val="1A2930"/>
          <w:kern w:val="0"/>
          <w:sz w:val="29"/>
          <w:szCs w:val="29"/>
        </w:rPr>
      </w:pPr>
      <w:r>
        <w:rPr>
          <w:rFonts w:ascii="宋体" w:eastAsia="宋体" w:hAnsi="宋体" w:cs="宋体" w:hint="eastAsia"/>
          <w:color w:val="1A2930"/>
          <w:kern w:val="0"/>
          <w:sz w:val="29"/>
          <w:szCs w:val="29"/>
        </w:rPr>
        <w:lastRenderedPageBreak/>
        <w:t>【颁布时间】</w:t>
      </w:r>
      <w:r>
        <w:rPr>
          <w:rFonts w:ascii="宋体" w:eastAsia="宋体" w:hAnsi="宋体" w:cs="宋体" w:hint="eastAsia"/>
          <w:color w:val="1A2930"/>
          <w:kern w:val="0"/>
          <w:sz w:val="29"/>
          <w:szCs w:val="29"/>
        </w:rPr>
        <w:t>2021-5-20</w:t>
      </w:r>
    </w:p>
    <w:p w14:paraId="53E207C6" w14:textId="77777777" w:rsidR="00F52E91" w:rsidRDefault="008F1BE9">
      <w:pPr>
        <w:rPr>
          <w:rFonts w:ascii="宋体" w:eastAsia="宋体" w:hAnsi="宋体" w:cs="宋体"/>
          <w:color w:val="1A2930"/>
          <w:kern w:val="0"/>
          <w:sz w:val="29"/>
          <w:szCs w:val="29"/>
        </w:rPr>
      </w:pPr>
      <w:r>
        <w:rPr>
          <w:rFonts w:ascii="宋体" w:eastAsia="宋体" w:hAnsi="宋体" w:cs="宋体" w:hint="eastAsia"/>
          <w:color w:val="1A2930"/>
          <w:kern w:val="0"/>
          <w:sz w:val="29"/>
          <w:szCs w:val="29"/>
        </w:rPr>
        <w:t>【发文号】银保监会令</w:t>
      </w:r>
      <w:r>
        <w:rPr>
          <w:rFonts w:ascii="宋体" w:eastAsia="宋体" w:hAnsi="宋体" w:cs="宋体" w:hint="eastAsia"/>
          <w:color w:val="1A2930"/>
          <w:kern w:val="0"/>
          <w:sz w:val="29"/>
          <w:szCs w:val="29"/>
        </w:rPr>
        <w:t>2021</w:t>
      </w:r>
      <w:r>
        <w:rPr>
          <w:rFonts w:ascii="宋体" w:eastAsia="宋体" w:hAnsi="宋体" w:cs="宋体" w:hint="eastAsia"/>
          <w:color w:val="1A2930"/>
          <w:kern w:val="0"/>
          <w:sz w:val="29"/>
          <w:szCs w:val="29"/>
        </w:rPr>
        <w:t>年第</w:t>
      </w:r>
      <w:r>
        <w:rPr>
          <w:rFonts w:ascii="宋体" w:eastAsia="宋体" w:hAnsi="宋体" w:cs="宋体" w:hint="eastAsia"/>
          <w:color w:val="1A2930"/>
          <w:kern w:val="0"/>
          <w:sz w:val="29"/>
          <w:szCs w:val="29"/>
        </w:rPr>
        <w:t>5</w:t>
      </w:r>
      <w:r>
        <w:rPr>
          <w:rFonts w:ascii="宋体" w:eastAsia="宋体" w:hAnsi="宋体" w:cs="宋体" w:hint="eastAsia"/>
          <w:color w:val="1A2930"/>
          <w:kern w:val="0"/>
          <w:sz w:val="29"/>
          <w:szCs w:val="29"/>
        </w:rPr>
        <w:t>号</w:t>
      </w:r>
    </w:p>
    <w:p w14:paraId="215111E5"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《银行保险机构董事监事履职评价办法（试行）》已于</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1</w:t>
      </w:r>
      <w:r>
        <w:rPr>
          <w:rFonts w:ascii="宋体" w:eastAsia="宋体" w:hAnsi="宋体" w:hint="eastAsia"/>
          <w:sz w:val="29"/>
          <w:szCs w:val="29"/>
        </w:rPr>
        <w:t>月</w:t>
      </w:r>
      <w:r>
        <w:rPr>
          <w:rFonts w:ascii="宋体" w:eastAsia="宋体" w:hAnsi="宋体" w:hint="eastAsia"/>
          <w:sz w:val="29"/>
          <w:szCs w:val="29"/>
        </w:rPr>
        <w:t>6</w:t>
      </w:r>
      <w:r>
        <w:rPr>
          <w:rFonts w:ascii="宋体" w:eastAsia="宋体" w:hAnsi="宋体" w:hint="eastAsia"/>
          <w:sz w:val="29"/>
          <w:szCs w:val="29"/>
        </w:rPr>
        <w:t>日经中国银保监会</w:t>
      </w:r>
      <w:r>
        <w:rPr>
          <w:rFonts w:ascii="宋体" w:eastAsia="宋体" w:hAnsi="宋体" w:hint="eastAsia"/>
          <w:sz w:val="29"/>
          <w:szCs w:val="29"/>
        </w:rPr>
        <w:t>2021</w:t>
      </w:r>
      <w:r>
        <w:rPr>
          <w:rFonts w:ascii="宋体" w:eastAsia="宋体" w:hAnsi="宋体" w:hint="eastAsia"/>
          <w:sz w:val="29"/>
          <w:szCs w:val="29"/>
        </w:rPr>
        <w:t>年第</w:t>
      </w:r>
      <w:r>
        <w:rPr>
          <w:rFonts w:ascii="宋体" w:eastAsia="宋体" w:hAnsi="宋体" w:hint="eastAsia"/>
          <w:sz w:val="29"/>
          <w:szCs w:val="29"/>
        </w:rPr>
        <w:t>1</w:t>
      </w:r>
      <w:r>
        <w:rPr>
          <w:rFonts w:ascii="宋体" w:eastAsia="宋体" w:hAnsi="宋体" w:hint="eastAsia"/>
          <w:sz w:val="29"/>
          <w:szCs w:val="29"/>
        </w:rPr>
        <w:t>次委务会议通过。现予公</w:t>
      </w:r>
      <w:r>
        <w:rPr>
          <w:rFonts w:ascii="宋体" w:eastAsia="宋体" w:hAnsi="宋体" w:hint="eastAsia"/>
          <w:sz w:val="29"/>
          <w:szCs w:val="29"/>
        </w:rPr>
        <w:t>布，自</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7</w:t>
      </w:r>
      <w:r>
        <w:rPr>
          <w:rFonts w:ascii="宋体" w:eastAsia="宋体" w:hAnsi="宋体" w:hint="eastAsia"/>
          <w:sz w:val="29"/>
          <w:szCs w:val="29"/>
        </w:rPr>
        <w:t>月</w:t>
      </w:r>
      <w:r>
        <w:rPr>
          <w:rFonts w:ascii="宋体" w:eastAsia="宋体" w:hAnsi="宋体" w:hint="eastAsia"/>
          <w:sz w:val="29"/>
          <w:szCs w:val="29"/>
        </w:rPr>
        <w:t>1</w:t>
      </w:r>
      <w:r>
        <w:rPr>
          <w:rFonts w:ascii="宋体" w:eastAsia="宋体" w:hAnsi="宋体" w:hint="eastAsia"/>
          <w:sz w:val="29"/>
          <w:szCs w:val="29"/>
        </w:rPr>
        <w:t>日起施行。</w:t>
      </w:r>
    </w:p>
    <w:p w14:paraId="3E28454C" w14:textId="77777777" w:rsidR="00F52E91" w:rsidRDefault="00F52E91">
      <w:pPr>
        <w:rPr>
          <w:rStyle w:val="a8"/>
          <w:rFonts w:ascii="宋体" w:eastAsia="宋体" w:hAnsi="宋体" w:cs="Arial"/>
          <w:color w:val="515151"/>
          <w:sz w:val="29"/>
          <w:szCs w:val="29"/>
        </w:rPr>
      </w:pPr>
    </w:p>
    <w:p w14:paraId="29F75CE9" w14:textId="77777777" w:rsidR="00F52E91" w:rsidRDefault="008F1BE9">
      <w:pPr>
        <w:rPr>
          <w:rFonts w:ascii="宋体" w:eastAsia="宋体" w:hAnsi="宋体"/>
          <w:sz w:val="29"/>
          <w:szCs w:val="29"/>
        </w:rPr>
      </w:pPr>
      <w:r>
        <w:rPr>
          <w:rFonts w:ascii="宋体" w:eastAsia="宋体" w:hAnsi="宋体" w:hint="eastAsia"/>
          <w:sz w:val="29"/>
          <w:szCs w:val="29"/>
        </w:rPr>
        <w:t>10</w:t>
      </w:r>
      <w:r>
        <w:rPr>
          <w:rFonts w:ascii="宋体" w:eastAsia="宋体" w:hAnsi="宋体"/>
          <w:sz w:val="29"/>
          <w:szCs w:val="29"/>
        </w:rPr>
        <w:t>.</w:t>
      </w:r>
      <w:r>
        <w:rPr>
          <w:rFonts w:ascii="宋体" w:eastAsia="宋体" w:hAnsi="宋体" w:hint="eastAsia"/>
          <w:sz w:val="29"/>
          <w:szCs w:val="29"/>
        </w:rPr>
        <w:t>中国银保监会关于印发银行保险机构公司治理准则的通知</w:t>
      </w:r>
    </w:p>
    <w:p w14:paraId="11B42A7E"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2021-6-2</w:t>
      </w:r>
    </w:p>
    <w:p w14:paraId="47CEE111" w14:textId="77777777" w:rsidR="00F52E91" w:rsidRDefault="008F1BE9">
      <w:pPr>
        <w:rPr>
          <w:rFonts w:ascii="宋体" w:eastAsia="宋体" w:hAnsi="宋体"/>
          <w:sz w:val="29"/>
          <w:szCs w:val="29"/>
        </w:rPr>
      </w:pPr>
      <w:r>
        <w:rPr>
          <w:rFonts w:ascii="宋体" w:eastAsia="宋体" w:hAnsi="宋体" w:hint="eastAsia"/>
          <w:sz w:val="29"/>
          <w:szCs w:val="29"/>
        </w:rPr>
        <w:t>【发文号】银保监发〔</w:t>
      </w:r>
      <w:r>
        <w:rPr>
          <w:rFonts w:ascii="宋体" w:eastAsia="宋体" w:hAnsi="宋体" w:hint="eastAsia"/>
          <w:sz w:val="29"/>
          <w:szCs w:val="29"/>
        </w:rPr>
        <w:t>2021</w:t>
      </w:r>
      <w:r>
        <w:rPr>
          <w:rFonts w:ascii="宋体" w:eastAsia="宋体" w:hAnsi="宋体" w:hint="eastAsia"/>
          <w:sz w:val="29"/>
          <w:szCs w:val="29"/>
        </w:rPr>
        <w:t>〕</w:t>
      </w:r>
      <w:r>
        <w:rPr>
          <w:rFonts w:ascii="宋体" w:eastAsia="宋体" w:hAnsi="宋体" w:hint="eastAsia"/>
          <w:sz w:val="29"/>
          <w:szCs w:val="29"/>
        </w:rPr>
        <w:t>14</w:t>
      </w:r>
      <w:r>
        <w:rPr>
          <w:rFonts w:ascii="宋体" w:eastAsia="宋体" w:hAnsi="宋体" w:hint="eastAsia"/>
          <w:sz w:val="29"/>
          <w:szCs w:val="29"/>
        </w:rPr>
        <w:t>号</w:t>
      </w:r>
    </w:p>
    <w:p w14:paraId="669D12FA"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为推动银行保险机构提高公司治理质效，促进银行保险机构科学健康发展，根据《中华人民共和国公司法》《中华人民共和国商业银行法》《中华人民共和国银行业监督管理法》《中华人民共和国保险法》和其他相关法律法规，制定准则。</w:t>
      </w:r>
    </w:p>
    <w:p w14:paraId="32EDFDCD" w14:textId="77777777" w:rsidR="00F52E91" w:rsidRDefault="00F52E91">
      <w:pPr>
        <w:rPr>
          <w:rFonts w:ascii="宋体" w:eastAsia="宋体" w:hAnsi="宋体"/>
          <w:sz w:val="29"/>
          <w:szCs w:val="29"/>
        </w:rPr>
      </w:pPr>
    </w:p>
    <w:p w14:paraId="6F2E7A69" w14:textId="77777777" w:rsidR="00F52E91" w:rsidRDefault="008F1BE9">
      <w:pPr>
        <w:rPr>
          <w:rFonts w:ascii="宋体" w:eastAsia="宋体" w:hAnsi="宋体"/>
          <w:sz w:val="29"/>
          <w:szCs w:val="29"/>
        </w:rPr>
      </w:pPr>
      <w:r>
        <w:rPr>
          <w:rFonts w:ascii="宋体" w:eastAsia="宋体" w:hAnsi="宋体" w:hint="eastAsia"/>
          <w:sz w:val="29"/>
          <w:szCs w:val="29"/>
        </w:rPr>
        <w:t>11</w:t>
      </w:r>
      <w:r>
        <w:rPr>
          <w:rFonts w:ascii="宋体" w:eastAsia="宋体" w:hAnsi="宋体"/>
          <w:sz w:val="29"/>
          <w:szCs w:val="29"/>
        </w:rPr>
        <w:t>.</w:t>
      </w:r>
      <w:r>
        <w:rPr>
          <w:rFonts w:ascii="宋体" w:eastAsia="宋体" w:hAnsi="宋体" w:hint="eastAsia"/>
          <w:sz w:val="29"/>
          <w:szCs w:val="29"/>
        </w:rPr>
        <w:t>保险公司董事、监事和高级管理人员任职资格管理规定</w:t>
      </w:r>
    </w:p>
    <w:p w14:paraId="651AFF49"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2021-6-3</w:t>
      </w:r>
    </w:p>
    <w:p w14:paraId="57C07826" w14:textId="77777777" w:rsidR="00F52E91" w:rsidRDefault="008F1BE9">
      <w:pPr>
        <w:rPr>
          <w:rFonts w:ascii="宋体" w:eastAsia="宋体" w:hAnsi="宋体"/>
          <w:sz w:val="29"/>
          <w:szCs w:val="29"/>
        </w:rPr>
      </w:pPr>
      <w:r>
        <w:rPr>
          <w:rFonts w:ascii="宋体" w:eastAsia="宋体" w:hAnsi="宋体" w:hint="eastAsia"/>
          <w:sz w:val="29"/>
          <w:szCs w:val="29"/>
        </w:rPr>
        <w:t>【发文号】银保监会令第</w:t>
      </w:r>
      <w:r>
        <w:rPr>
          <w:rFonts w:ascii="宋体" w:eastAsia="宋体" w:hAnsi="宋体" w:hint="eastAsia"/>
          <w:sz w:val="29"/>
          <w:szCs w:val="29"/>
        </w:rPr>
        <w:t>6</w:t>
      </w:r>
      <w:r>
        <w:rPr>
          <w:rFonts w:ascii="宋体" w:eastAsia="宋体" w:hAnsi="宋体" w:hint="eastAsia"/>
          <w:sz w:val="29"/>
          <w:szCs w:val="29"/>
        </w:rPr>
        <w:t>号</w:t>
      </w:r>
    </w:p>
    <w:p w14:paraId="0DCE2179"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《保险公司董事、监事和高级管理人员任职资格管理规定》已于</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1</w:t>
      </w:r>
      <w:r>
        <w:rPr>
          <w:rFonts w:ascii="宋体" w:eastAsia="宋体" w:hAnsi="宋体" w:hint="eastAsia"/>
          <w:sz w:val="29"/>
          <w:szCs w:val="29"/>
        </w:rPr>
        <w:t>月</w:t>
      </w:r>
      <w:r>
        <w:rPr>
          <w:rFonts w:ascii="宋体" w:eastAsia="宋体" w:hAnsi="宋体" w:hint="eastAsia"/>
          <w:sz w:val="29"/>
          <w:szCs w:val="29"/>
        </w:rPr>
        <w:t>6</w:t>
      </w:r>
      <w:r>
        <w:rPr>
          <w:rFonts w:ascii="宋体" w:eastAsia="宋体" w:hAnsi="宋体" w:hint="eastAsia"/>
          <w:sz w:val="29"/>
          <w:szCs w:val="29"/>
        </w:rPr>
        <w:t>日经银保监会</w:t>
      </w:r>
      <w:r>
        <w:rPr>
          <w:rFonts w:ascii="宋体" w:eastAsia="宋体" w:hAnsi="宋体" w:hint="eastAsia"/>
          <w:sz w:val="29"/>
          <w:szCs w:val="29"/>
        </w:rPr>
        <w:t>2021</w:t>
      </w:r>
      <w:r>
        <w:rPr>
          <w:rFonts w:ascii="宋体" w:eastAsia="宋体" w:hAnsi="宋体" w:hint="eastAsia"/>
          <w:sz w:val="29"/>
          <w:szCs w:val="29"/>
        </w:rPr>
        <w:t>年第</w:t>
      </w:r>
      <w:r>
        <w:rPr>
          <w:rFonts w:ascii="宋体" w:eastAsia="宋体" w:hAnsi="宋体" w:hint="eastAsia"/>
          <w:sz w:val="29"/>
          <w:szCs w:val="29"/>
        </w:rPr>
        <w:t>1</w:t>
      </w:r>
      <w:r>
        <w:rPr>
          <w:rFonts w:ascii="宋体" w:eastAsia="宋体" w:hAnsi="宋体" w:hint="eastAsia"/>
          <w:sz w:val="29"/>
          <w:szCs w:val="29"/>
        </w:rPr>
        <w:t>次委务会议审议通过，现予公布，自</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7</w:t>
      </w:r>
      <w:r>
        <w:rPr>
          <w:rFonts w:ascii="宋体" w:eastAsia="宋体" w:hAnsi="宋体" w:hint="eastAsia"/>
          <w:sz w:val="29"/>
          <w:szCs w:val="29"/>
        </w:rPr>
        <w:t>月</w:t>
      </w:r>
      <w:r>
        <w:rPr>
          <w:rFonts w:ascii="宋体" w:eastAsia="宋体" w:hAnsi="宋体" w:hint="eastAsia"/>
          <w:sz w:val="29"/>
          <w:szCs w:val="29"/>
        </w:rPr>
        <w:t>1</w:t>
      </w:r>
      <w:r>
        <w:rPr>
          <w:rFonts w:ascii="宋体" w:eastAsia="宋体" w:hAnsi="宋体" w:hint="eastAsia"/>
          <w:sz w:val="29"/>
          <w:szCs w:val="29"/>
        </w:rPr>
        <w:t>日起施行。</w:t>
      </w:r>
    </w:p>
    <w:p w14:paraId="37E6E65D" w14:textId="77777777" w:rsidR="00F52E91" w:rsidRDefault="00F52E91">
      <w:pPr>
        <w:ind w:firstLineChars="200" w:firstLine="580"/>
        <w:rPr>
          <w:rFonts w:ascii="宋体" w:eastAsia="宋体" w:hAnsi="宋体"/>
          <w:sz w:val="29"/>
          <w:szCs w:val="29"/>
        </w:rPr>
      </w:pPr>
    </w:p>
    <w:p w14:paraId="30205B99" w14:textId="77777777" w:rsidR="00F52E91" w:rsidRDefault="008F1BE9">
      <w:pPr>
        <w:rPr>
          <w:rFonts w:ascii="宋体" w:eastAsia="宋体" w:hAnsi="宋体"/>
          <w:sz w:val="29"/>
          <w:szCs w:val="29"/>
        </w:rPr>
      </w:pPr>
      <w:r>
        <w:rPr>
          <w:rFonts w:ascii="宋体" w:eastAsia="宋体" w:hAnsi="宋体" w:hint="eastAsia"/>
          <w:sz w:val="29"/>
          <w:szCs w:val="29"/>
        </w:rPr>
        <w:t>12.</w:t>
      </w:r>
      <w:r>
        <w:rPr>
          <w:rFonts w:ascii="宋体" w:eastAsia="宋体" w:hAnsi="宋体" w:hint="eastAsia"/>
          <w:sz w:val="29"/>
          <w:szCs w:val="29"/>
        </w:rPr>
        <w:t>银行保险机构恢复和</w:t>
      </w:r>
      <w:r>
        <w:rPr>
          <w:rFonts w:ascii="宋体" w:eastAsia="宋体" w:hAnsi="宋体" w:hint="eastAsia"/>
          <w:sz w:val="29"/>
          <w:szCs w:val="29"/>
        </w:rPr>
        <w:t>处置计划实施暂行办法</w:t>
      </w:r>
    </w:p>
    <w:p w14:paraId="6466BFF1" w14:textId="77777777" w:rsidR="00F52E91" w:rsidRDefault="008F1BE9">
      <w:pPr>
        <w:rPr>
          <w:rFonts w:ascii="宋体" w:eastAsia="宋体" w:hAnsi="宋体"/>
          <w:sz w:val="29"/>
          <w:szCs w:val="29"/>
        </w:rPr>
      </w:pPr>
      <w:r>
        <w:rPr>
          <w:rFonts w:ascii="宋体" w:eastAsia="宋体" w:hAnsi="宋体" w:hint="eastAsia"/>
          <w:sz w:val="29"/>
          <w:szCs w:val="29"/>
        </w:rPr>
        <w:lastRenderedPageBreak/>
        <w:t>【颁布时间】</w:t>
      </w:r>
      <w:r>
        <w:rPr>
          <w:rFonts w:ascii="宋体" w:eastAsia="宋体" w:hAnsi="宋体" w:hint="eastAsia"/>
          <w:sz w:val="29"/>
          <w:szCs w:val="29"/>
        </w:rPr>
        <w:t>2021-6-11</w:t>
      </w:r>
    </w:p>
    <w:p w14:paraId="54DE65B4" w14:textId="77777777" w:rsidR="00F52E91" w:rsidRDefault="008F1BE9">
      <w:pPr>
        <w:rPr>
          <w:rFonts w:ascii="宋体" w:eastAsia="宋体" w:hAnsi="宋体"/>
          <w:sz w:val="29"/>
          <w:szCs w:val="29"/>
        </w:rPr>
      </w:pPr>
      <w:r>
        <w:rPr>
          <w:rFonts w:ascii="宋体" w:eastAsia="宋体" w:hAnsi="宋体" w:hint="eastAsia"/>
          <w:sz w:val="29"/>
          <w:szCs w:val="29"/>
        </w:rPr>
        <w:t>【</w:t>
      </w:r>
      <w:r>
        <w:rPr>
          <w:rFonts w:ascii="宋体" w:eastAsia="宋体" w:hAnsi="宋体" w:hint="eastAsia"/>
          <w:sz w:val="29"/>
          <w:szCs w:val="29"/>
        </w:rPr>
        <w:t>发文号</w:t>
      </w:r>
      <w:r>
        <w:rPr>
          <w:rFonts w:ascii="宋体" w:eastAsia="宋体" w:hAnsi="宋体" w:hint="eastAsia"/>
          <w:sz w:val="29"/>
          <w:szCs w:val="29"/>
        </w:rPr>
        <w:t>】银保监发〔</w:t>
      </w:r>
      <w:r>
        <w:rPr>
          <w:rFonts w:ascii="宋体" w:eastAsia="宋体" w:hAnsi="宋体" w:hint="eastAsia"/>
          <w:sz w:val="29"/>
          <w:szCs w:val="29"/>
        </w:rPr>
        <w:t>2021</w:t>
      </w:r>
      <w:r>
        <w:rPr>
          <w:rFonts w:ascii="宋体" w:eastAsia="宋体" w:hAnsi="宋体" w:hint="eastAsia"/>
          <w:sz w:val="29"/>
          <w:szCs w:val="29"/>
        </w:rPr>
        <w:t>〕</w:t>
      </w:r>
      <w:r>
        <w:rPr>
          <w:rFonts w:ascii="宋体" w:eastAsia="宋体" w:hAnsi="宋体" w:hint="eastAsia"/>
          <w:sz w:val="29"/>
          <w:szCs w:val="29"/>
        </w:rPr>
        <w:t>16</w:t>
      </w:r>
      <w:r>
        <w:rPr>
          <w:rFonts w:ascii="宋体" w:eastAsia="宋体" w:hAnsi="宋体" w:hint="eastAsia"/>
          <w:sz w:val="29"/>
          <w:szCs w:val="29"/>
        </w:rPr>
        <w:t>号</w:t>
      </w:r>
    </w:p>
    <w:p w14:paraId="72F08C78"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为建立银行保险机构恢复和处置计划机制，防范化解重大风险，保障关键业务和服务不中断，实现有序恢复与处置，保护金融消费者合法权益和社会公共利益，维护金融稳定，根据《中华人民共和国银行业监督管理法》《中华人民共和国商业银行法》《中华人民共和国保险法》《中华人民共和国公司法》等相关法律法规，制定本办法。</w:t>
      </w:r>
    </w:p>
    <w:p w14:paraId="1149CEE2" w14:textId="77777777" w:rsidR="00F52E91" w:rsidRDefault="00F52E91">
      <w:pPr>
        <w:ind w:firstLineChars="200" w:firstLine="580"/>
        <w:rPr>
          <w:rFonts w:ascii="宋体" w:eastAsia="宋体" w:hAnsi="宋体"/>
          <w:sz w:val="29"/>
          <w:szCs w:val="29"/>
        </w:rPr>
      </w:pPr>
    </w:p>
    <w:p w14:paraId="57926E2B" w14:textId="77777777" w:rsidR="00F52E91" w:rsidRDefault="008F1BE9">
      <w:pPr>
        <w:rPr>
          <w:rFonts w:ascii="宋体" w:eastAsia="宋体" w:hAnsi="宋体"/>
          <w:sz w:val="29"/>
          <w:szCs w:val="29"/>
        </w:rPr>
      </w:pPr>
      <w:r>
        <w:rPr>
          <w:rFonts w:ascii="宋体" w:eastAsia="宋体" w:hAnsi="宋体" w:hint="eastAsia"/>
          <w:sz w:val="29"/>
          <w:szCs w:val="29"/>
        </w:rPr>
        <w:t>13.</w:t>
      </w:r>
      <w:r>
        <w:rPr>
          <w:rFonts w:ascii="宋体" w:eastAsia="宋体" w:hAnsi="宋体" w:hint="eastAsia"/>
          <w:sz w:val="29"/>
          <w:szCs w:val="29"/>
        </w:rPr>
        <w:t>证券市场禁入规定</w:t>
      </w:r>
    </w:p>
    <w:p w14:paraId="27995F0F"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2021-6-15</w:t>
      </w:r>
    </w:p>
    <w:p w14:paraId="41E08A75" w14:textId="77777777" w:rsidR="00F52E91" w:rsidRDefault="008F1BE9">
      <w:pPr>
        <w:rPr>
          <w:rFonts w:ascii="宋体" w:eastAsia="宋体" w:hAnsi="宋体"/>
          <w:sz w:val="29"/>
          <w:szCs w:val="29"/>
        </w:rPr>
      </w:pPr>
      <w:r>
        <w:rPr>
          <w:rFonts w:ascii="宋体" w:eastAsia="宋体" w:hAnsi="宋体" w:hint="eastAsia"/>
          <w:sz w:val="29"/>
          <w:szCs w:val="29"/>
        </w:rPr>
        <w:t>【发文号】证监会令第</w:t>
      </w:r>
      <w:r>
        <w:rPr>
          <w:rFonts w:ascii="宋体" w:eastAsia="宋体" w:hAnsi="宋体" w:hint="eastAsia"/>
          <w:sz w:val="29"/>
          <w:szCs w:val="29"/>
        </w:rPr>
        <w:t>185</w:t>
      </w:r>
      <w:r>
        <w:rPr>
          <w:rFonts w:ascii="宋体" w:eastAsia="宋体" w:hAnsi="宋体" w:hint="eastAsia"/>
          <w:sz w:val="29"/>
          <w:szCs w:val="29"/>
        </w:rPr>
        <w:t>号</w:t>
      </w:r>
    </w:p>
    <w:p w14:paraId="5E2C7355"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《证券市场禁入规定》已经</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6</w:t>
      </w:r>
      <w:r>
        <w:rPr>
          <w:rFonts w:ascii="宋体" w:eastAsia="宋体" w:hAnsi="宋体" w:hint="eastAsia"/>
          <w:sz w:val="29"/>
          <w:szCs w:val="29"/>
        </w:rPr>
        <w:t>月</w:t>
      </w:r>
      <w:r>
        <w:rPr>
          <w:rFonts w:ascii="宋体" w:eastAsia="宋体" w:hAnsi="宋体" w:hint="eastAsia"/>
          <w:sz w:val="29"/>
          <w:szCs w:val="29"/>
        </w:rPr>
        <w:t>1</w:t>
      </w:r>
      <w:r>
        <w:rPr>
          <w:rFonts w:ascii="宋体" w:eastAsia="宋体" w:hAnsi="宋体" w:hint="eastAsia"/>
          <w:sz w:val="29"/>
          <w:szCs w:val="29"/>
        </w:rPr>
        <w:t>日中国证券监督管理委员会</w:t>
      </w:r>
      <w:r>
        <w:rPr>
          <w:rFonts w:ascii="宋体" w:eastAsia="宋体" w:hAnsi="宋体" w:hint="eastAsia"/>
          <w:sz w:val="29"/>
          <w:szCs w:val="29"/>
        </w:rPr>
        <w:t>2021</w:t>
      </w:r>
      <w:r>
        <w:rPr>
          <w:rFonts w:ascii="宋体" w:eastAsia="宋体" w:hAnsi="宋体" w:hint="eastAsia"/>
          <w:sz w:val="29"/>
          <w:szCs w:val="29"/>
        </w:rPr>
        <w:t>年第</w:t>
      </w:r>
      <w:r>
        <w:rPr>
          <w:rFonts w:ascii="宋体" w:eastAsia="宋体" w:hAnsi="宋体" w:hint="eastAsia"/>
          <w:sz w:val="29"/>
          <w:szCs w:val="29"/>
        </w:rPr>
        <w:t>4</w:t>
      </w:r>
      <w:r>
        <w:rPr>
          <w:rFonts w:ascii="宋体" w:eastAsia="宋体" w:hAnsi="宋体" w:hint="eastAsia"/>
          <w:sz w:val="29"/>
          <w:szCs w:val="29"/>
        </w:rPr>
        <w:t>次委务会议审议通过，现予公布，自</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7</w:t>
      </w:r>
      <w:r>
        <w:rPr>
          <w:rFonts w:ascii="宋体" w:eastAsia="宋体" w:hAnsi="宋体" w:hint="eastAsia"/>
          <w:sz w:val="29"/>
          <w:szCs w:val="29"/>
        </w:rPr>
        <w:t>月</w:t>
      </w:r>
      <w:r>
        <w:rPr>
          <w:rFonts w:ascii="宋体" w:eastAsia="宋体" w:hAnsi="宋体" w:hint="eastAsia"/>
          <w:sz w:val="29"/>
          <w:szCs w:val="29"/>
        </w:rPr>
        <w:t>19</w:t>
      </w:r>
      <w:r>
        <w:rPr>
          <w:rFonts w:ascii="宋体" w:eastAsia="宋体" w:hAnsi="宋体" w:hint="eastAsia"/>
          <w:sz w:val="29"/>
          <w:szCs w:val="29"/>
        </w:rPr>
        <w:t>日起施行。</w:t>
      </w:r>
    </w:p>
    <w:p w14:paraId="6A5172FF" w14:textId="77777777" w:rsidR="00F52E91" w:rsidRDefault="00F52E91">
      <w:pPr>
        <w:ind w:firstLineChars="200" w:firstLine="580"/>
        <w:rPr>
          <w:rFonts w:ascii="宋体" w:eastAsia="宋体" w:hAnsi="宋体"/>
          <w:sz w:val="29"/>
          <w:szCs w:val="29"/>
        </w:rPr>
      </w:pPr>
    </w:p>
    <w:p w14:paraId="51B588C9" w14:textId="77777777" w:rsidR="00F52E91" w:rsidRDefault="008F1BE9">
      <w:pPr>
        <w:rPr>
          <w:rStyle w:val="a8"/>
          <w:rFonts w:ascii="宋体" w:eastAsia="宋体" w:hAnsi="宋体" w:cs="Arial"/>
          <w:color w:val="515151"/>
          <w:sz w:val="29"/>
          <w:szCs w:val="29"/>
        </w:rPr>
      </w:pPr>
      <w:r>
        <w:rPr>
          <w:rStyle w:val="a8"/>
          <w:rFonts w:ascii="宋体" w:eastAsia="宋体" w:hAnsi="宋体" w:cs="Arial" w:hint="eastAsia"/>
          <w:color w:val="515151"/>
          <w:sz w:val="29"/>
          <w:szCs w:val="29"/>
        </w:rPr>
        <w:t>三、外资合资信息</w:t>
      </w:r>
    </w:p>
    <w:p w14:paraId="3C4D734B" w14:textId="77777777" w:rsidR="00F52E91" w:rsidRDefault="008F1BE9">
      <w:pPr>
        <w:rPr>
          <w:rFonts w:ascii="宋体" w:eastAsia="宋体" w:hAnsi="宋体"/>
          <w:sz w:val="29"/>
          <w:szCs w:val="29"/>
        </w:rPr>
      </w:pPr>
      <w:r>
        <w:rPr>
          <w:rFonts w:ascii="宋体" w:eastAsia="宋体" w:hAnsi="宋体" w:hint="eastAsia"/>
          <w:sz w:val="29"/>
          <w:szCs w:val="29"/>
        </w:rPr>
        <w:t>14.</w:t>
      </w:r>
      <w:r>
        <w:rPr>
          <w:rFonts w:ascii="宋体" w:eastAsia="宋体" w:hAnsi="宋体"/>
          <w:sz w:val="29"/>
          <w:szCs w:val="29"/>
        </w:rPr>
        <w:t>.</w:t>
      </w:r>
      <w:r>
        <w:rPr>
          <w:rFonts w:ascii="宋体" w:eastAsia="宋体" w:hAnsi="宋体" w:hint="eastAsia"/>
          <w:sz w:val="29"/>
          <w:szCs w:val="29"/>
        </w:rPr>
        <w:t>关于优惠贸易协定项下进出口货物报关单有关原产地栏目填制规范和申报事宜的公告</w:t>
      </w:r>
    </w:p>
    <w:p w14:paraId="024CC9C9"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2021-4-25</w:t>
      </w:r>
    </w:p>
    <w:p w14:paraId="56E5C6B6" w14:textId="77777777" w:rsidR="00F52E91" w:rsidRDefault="008F1BE9">
      <w:pPr>
        <w:rPr>
          <w:rFonts w:ascii="宋体" w:eastAsia="宋体" w:hAnsi="宋体"/>
          <w:sz w:val="29"/>
          <w:szCs w:val="29"/>
        </w:rPr>
      </w:pPr>
      <w:r>
        <w:rPr>
          <w:rFonts w:ascii="宋体" w:eastAsia="宋体" w:hAnsi="宋体" w:hint="eastAsia"/>
          <w:sz w:val="29"/>
          <w:szCs w:val="29"/>
        </w:rPr>
        <w:t>【发文号】海关总署公告</w:t>
      </w:r>
      <w:r>
        <w:rPr>
          <w:rFonts w:ascii="宋体" w:eastAsia="宋体" w:hAnsi="宋体" w:hint="eastAsia"/>
          <w:sz w:val="29"/>
          <w:szCs w:val="29"/>
        </w:rPr>
        <w:t>2021</w:t>
      </w:r>
      <w:r>
        <w:rPr>
          <w:rFonts w:ascii="宋体" w:eastAsia="宋体" w:hAnsi="宋体" w:hint="eastAsia"/>
          <w:sz w:val="29"/>
          <w:szCs w:val="29"/>
        </w:rPr>
        <w:t>年第</w:t>
      </w:r>
      <w:r>
        <w:rPr>
          <w:rFonts w:ascii="宋体" w:eastAsia="宋体" w:hAnsi="宋体" w:hint="eastAsia"/>
          <w:sz w:val="29"/>
          <w:szCs w:val="29"/>
        </w:rPr>
        <w:t>34</w:t>
      </w:r>
      <w:r>
        <w:rPr>
          <w:rFonts w:ascii="宋体" w:eastAsia="宋体" w:hAnsi="宋体" w:hint="eastAsia"/>
          <w:sz w:val="29"/>
          <w:szCs w:val="29"/>
        </w:rPr>
        <w:t>号</w:t>
      </w:r>
    </w:p>
    <w:p w14:paraId="480511C8"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为进一步优化优惠贸易协定项下进出口货物申报，海关总署决</w:t>
      </w:r>
      <w:r>
        <w:rPr>
          <w:rFonts w:ascii="宋体" w:eastAsia="宋体" w:hAnsi="宋体" w:hint="eastAsia"/>
          <w:sz w:val="29"/>
          <w:szCs w:val="29"/>
        </w:rPr>
        <w:lastRenderedPageBreak/>
        <w:t>定将《中华人民共和国海关进（出）口货物报关单》（以下简称《报关单》）有关原产地栏目的填制和申报要求进行调整。</w:t>
      </w:r>
    </w:p>
    <w:p w14:paraId="0587F216" w14:textId="77777777" w:rsidR="00F52E91" w:rsidRDefault="00F52E91">
      <w:pPr>
        <w:rPr>
          <w:rStyle w:val="a8"/>
          <w:rFonts w:ascii="宋体" w:eastAsia="宋体" w:hAnsi="宋体" w:cs="Arial"/>
          <w:color w:val="515151"/>
          <w:sz w:val="29"/>
          <w:szCs w:val="29"/>
        </w:rPr>
      </w:pPr>
    </w:p>
    <w:p w14:paraId="4B5EF3F5" w14:textId="77777777" w:rsidR="00F52E91" w:rsidRDefault="008F1BE9">
      <w:pPr>
        <w:rPr>
          <w:rStyle w:val="a8"/>
          <w:rFonts w:ascii="宋体" w:eastAsia="宋体" w:hAnsi="宋体" w:cs="Arial"/>
          <w:color w:val="515151"/>
          <w:sz w:val="29"/>
          <w:szCs w:val="29"/>
        </w:rPr>
      </w:pPr>
      <w:r>
        <w:rPr>
          <w:rStyle w:val="a8"/>
          <w:rFonts w:ascii="宋体" w:eastAsia="宋体" w:hAnsi="宋体" w:cs="Arial" w:hint="eastAsia"/>
          <w:color w:val="515151"/>
          <w:sz w:val="29"/>
          <w:szCs w:val="29"/>
        </w:rPr>
        <w:t>四、财会税务信息</w:t>
      </w:r>
    </w:p>
    <w:p w14:paraId="14C1E02A" w14:textId="77777777" w:rsidR="00F52E91" w:rsidRDefault="008F1BE9">
      <w:pPr>
        <w:rPr>
          <w:rFonts w:ascii="宋体" w:eastAsia="宋体" w:hAnsi="宋体"/>
          <w:sz w:val="29"/>
          <w:szCs w:val="29"/>
        </w:rPr>
      </w:pPr>
      <w:r>
        <w:rPr>
          <w:rFonts w:ascii="宋体" w:eastAsia="宋体" w:hAnsi="宋体" w:hint="eastAsia"/>
          <w:sz w:val="29"/>
          <w:szCs w:val="29"/>
        </w:rPr>
        <w:t>1</w:t>
      </w:r>
      <w:r>
        <w:rPr>
          <w:rFonts w:ascii="宋体" w:eastAsia="宋体" w:hAnsi="宋体" w:hint="eastAsia"/>
          <w:sz w:val="29"/>
          <w:szCs w:val="29"/>
        </w:rPr>
        <w:t>5</w:t>
      </w:r>
      <w:r>
        <w:rPr>
          <w:rFonts w:ascii="宋体" w:eastAsia="宋体" w:hAnsi="宋体"/>
          <w:sz w:val="29"/>
          <w:szCs w:val="29"/>
        </w:rPr>
        <w:t>.</w:t>
      </w:r>
      <w:r>
        <w:rPr>
          <w:rFonts w:ascii="宋体" w:eastAsia="宋体" w:hAnsi="宋体" w:hint="eastAsia"/>
          <w:sz w:val="29"/>
          <w:szCs w:val="29"/>
        </w:rPr>
        <w:t>国家</w:t>
      </w:r>
      <w:r>
        <w:rPr>
          <w:rFonts w:ascii="宋体" w:eastAsia="宋体" w:hAnsi="宋体" w:hint="eastAsia"/>
          <w:sz w:val="29"/>
          <w:szCs w:val="29"/>
        </w:rPr>
        <w:t>税务总局关于修改《重大税务案件审理办法》的决定</w:t>
      </w:r>
    </w:p>
    <w:p w14:paraId="6CC15CC8"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2021-6-7</w:t>
      </w:r>
    </w:p>
    <w:p w14:paraId="51116755" w14:textId="77777777" w:rsidR="00F52E91" w:rsidRDefault="008F1BE9">
      <w:pPr>
        <w:rPr>
          <w:rFonts w:ascii="宋体" w:eastAsia="宋体" w:hAnsi="宋体"/>
          <w:sz w:val="29"/>
          <w:szCs w:val="29"/>
        </w:rPr>
      </w:pPr>
      <w:r>
        <w:rPr>
          <w:rFonts w:ascii="宋体" w:eastAsia="宋体" w:hAnsi="宋体" w:hint="eastAsia"/>
          <w:sz w:val="29"/>
          <w:szCs w:val="29"/>
        </w:rPr>
        <w:t>【发文号】国家税务总局令第</w:t>
      </w:r>
      <w:r>
        <w:rPr>
          <w:rFonts w:ascii="宋体" w:eastAsia="宋体" w:hAnsi="宋体" w:hint="eastAsia"/>
          <w:sz w:val="29"/>
          <w:szCs w:val="29"/>
        </w:rPr>
        <w:t>51</w:t>
      </w:r>
      <w:r>
        <w:rPr>
          <w:rFonts w:ascii="宋体" w:eastAsia="宋体" w:hAnsi="宋体" w:hint="eastAsia"/>
          <w:sz w:val="29"/>
          <w:szCs w:val="29"/>
        </w:rPr>
        <w:t>号</w:t>
      </w:r>
    </w:p>
    <w:p w14:paraId="23B5F954"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《国家税务总局关于修改〈重大税务案件审理办法〉的决定》，已经</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5</w:t>
      </w:r>
      <w:r>
        <w:rPr>
          <w:rFonts w:ascii="宋体" w:eastAsia="宋体" w:hAnsi="宋体" w:hint="eastAsia"/>
          <w:sz w:val="29"/>
          <w:szCs w:val="29"/>
        </w:rPr>
        <w:t>月</w:t>
      </w:r>
      <w:r>
        <w:rPr>
          <w:rFonts w:ascii="宋体" w:eastAsia="宋体" w:hAnsi="宋体" w:hint="eastAsia"/>
          <w:sz w:val="29"/>
          <w:szCs w:val="29"/>
        </w:rPr>
        <w:t>11</w:t>
      </w:r>
      <w:r>
        <w:rPr>
          <w:rFonts w:ascii="宋体" w:eastAsia="宋体" w:hAnsi="宋体" w:hint="eastAsia"/>
          <w:sz w:val="29"/>
          <w:szCs w:val="29"/>
        </w:rPr>
        <w:t>日国家税务总局</w:t>
      </w:r>
      <w:r>
        <w:rPr>
          <w:rFonts w:ascii="宋体" w:eastAsia="宋体" w:hAnsi="宋体" w:hint="eastAsia"/>
          <w:sz w:val="29"/>
          <w:szCs w:val="29"/>
        </w:rPr>
        <w:t>2021</w:t>
      </w:r>
      <w:r>
        <w:rPr>
          <w:rFonts w:ascii="宋体" w:eastAsia="宋体" w:hAnsi="宋体" w:hint="eastAsia"/>
          <w:sz w:val="29"/>
          <w:szCs w:val="29"/>
        </w:rPr>
        <w:t>年度第</w:t>
      </w:r>
      <w:r>
        <w:rPr>
          <w:rFonts w:ascii="宋体" w:eastAsia="宋体" w:hAnsi="宋体" w:hint="eastAsia"/>
          <w:sz w:val="29"/>
          <w:szCs w:val="29"/>
        </w:rPr>
        <w:t>1</w:t>
      </w:r>
      <w:r>
        <w:rPr>
          <w:rFonts w:ascii="宋体" w:eastAsia="宋体" w:hAnsi="宋体" w:hint="eastAsia"/>
          <w:sz w:val="29"/>
          <w:szCs w:val="29"/>
        </w:rPr>
        <w:t>次局务会议审议通过，现予公布，自</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8</w:t>
      </w:r>
      <w:r>
        <w:rPr>
          <w:rFonts w:ascii="宋体" w:eastAsia="宋体" w:hAnsi="宋体" w:hint="eastAsia"/>
          <w:sz w:val="29"/>
          <w:szCs w:val="29"/>
        </w:rPr>
        <w:t>月</w:t>
      </w:r>
      <w:r>
        <w:rPr>
          <w:rFonts w:ascii="宋体" w:eastAsia="宋体" w:hAnsi="宋体" w:hint="eastAsia"/>
          <w:sz w:val="29"/>
          <w:szCs w:val="29"/>
        </w:rPr>
        <w:t>1</w:t>
      </w:r>
      <w:r>
        <w:rPr>
          <w:rFonts w:ascii="宋体" w:eastAsia="宋体" w:hAnsi="宋体" w:hint="eastAsia"/>
          <w:sz w:val="29"/>
          <w:szCs w:val="29"/>
        </w:rPr>
        <w:t>日起施行。</w:t>
      </w:r>
    </w:p>
    <w:p w14:paraId="172AD001" w14:textId="77777777" w:rsidR="00F52E91" w:rsidRDefault="00F52E91">
      <w:pPr>
        <w:rPr>
          <w:rFonts w:ascii="宋体" w:eastAsia="宋体" w:hAnsi="宋体"/>
          <w:sz w:val="29"/>
          <w:szCs w:val="29"/>
        </w:rPr>
      </w:pPr>
    </w:p>
    <w:p w14:paraId="607A6A96" w14:textId="77777777" w:rsidR="00F52E91" w:rsidRDefault="008F1BE9">
      <w:pPr>
        <w:rPr>
          <w:rFonts w:ascii="宋体" w:eastAsia="宋体" w:hAnsi="宋体"/>
          <w:sz w:val="29"/>
          <w:szCs w:val="29"/>
        </w:rPr>
      </w:pPr>
      <w:r>
        <w:rPr>
          <w:rFonts w:ascii="宋体" w:eastAsia="宋体" w:hAnsi="宋体" w:hint="eastAsia"/>
          <w:sz w:val="29"/>
          <w:szCs w:val="29"/>
        </w:rPr>
        <w:t>1</w:t>
      </w:r>
      <w:r>
        <w:rPr>
          <w:rFonts w:ascii="宋体" w:eastAsia="宋体" w:hAnsi="宋体" w:hint="eastAsia"/>
          <w:sz w:val="29"/>
          <w:szCs w:val="29"/>
        </w:rPr>
        <w:t>6</w:t>
      </w:r>
      <w:r>
        <w:rPr>
          <w:rFonts w:ascii="宋体" w:eastAsia="宋体" w:hAnsi="宋体"/>
          <w:sz w:val="29"/>
          <w:szCs w:val="29"/>
        </w:rPr>
        <w:t>.</w:t>
      </w:r>
      <w:r>
        <w:rPr>
          <w:rFonts w:ascii="宋体" w:eastAsia="宋体" w:hAnsi="宋体" w:hint="eastAsia"/>
          <w:sz w:val="29"/>
          <w:szCs w:val="29"/>
        </w:rPr>
        <w:t>中华人民共和国印花税法</w:t>
      </w:r>
    </w:p>
    <w:p w14:paraId="5357ED7C"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2021-6-10</w:t>
      </w:r>
    </w:p>
    <w:p w14:paraId="6F3E8496" w14:textId="77777777" w:rsidR="00F52E91" w:rsidRDefault="008F1BE9">
      <w:pPr>
        <w:rPr>
          <w:rFonts w:ascii="宋体" w:eastAsia="宋体" w:hAnsi="宋体"/>
          <w:sz w:val="29"/>
          <w:szCs w:val="29"/>
        </w:rPr>
      </w:pPr>
      <w:r>
        <w:rPr>
          <w:rFonts w:ascii="宋体" w:eastAsia="宋体" w:hAnsi="宋体" w:hint="eastAsia"/>
          <w:sz w:val="29"/>
          <w:szCs w:val="29"/>
        </w:rPr>
        <w:t>【发文号】中华人民共和国主席令</w:t>
      </w:r>
      <w:r>
        <w:rPr>
          <w:rFonts w:ascii="宋体" w:eastAsia="宋体" w:hAnsi="宋体" w:hint="eastAsia"/>
          <w:sz w:val="29"/>
          <w:szCs w:val="29"/>
        </w:rPr>
        <w:t xml:space="preserve"> </w:t>
      </w:r>
      <w:r>
        <w:rPr>
          <w:rFonts w:ascii="宋体" w:eastAsia="宋体" w:hAnsi="宋体" w:hint="eastAsia"/>
          <w:sz w:val="29"/>
          <w:szCs w:val="29"/>
        </w:rPr>
        <w:t>第八十九号</w:t>
      </w:r>
    </w:p>
    <w:p w14:paraId="4C7166D4"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《中华人民共和国印花税法》已由中华人民共和国第十三届全国人民代表大会常务委员会第二十九次会议于</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6</w:t>
      </w:r>
      <w:r>
        <w:rPr>
          <w:rFonts w:ascii="宋体" w:eastAsia="宋体" w:hAnsi="宋体" w:hint="eastAsia"/>
          <w:sz w:val="29"/>
          <w:szCs w:val="29"/>
        </w:rPr>
        <w:t>月</w:t>
      </w:r>
      <w:r>
        <w:rPr>
          <w:rFonts w:ascii="宋体" w:eastAsia="宋体" w:hAnsi="宋体" w:hint="eastAsia"/>
          <w:sz w:val="29"/>
          <w:szCs w:val="29"/>
        </w:rPr>
        <w:t>10</w:t>
      </w:r>
      <w:r>
        <w:rPr>
          <w:rFonts w:ascii="宋体" w:eastAsia="宋体" w:hAnsi="宋体" w:hint="eastAsia"/>
          <w:sz w:val="29"/>
          <w:szCs w:val="29"/>
        </w:rPr>
        <w:t>日通过，现予公布，自</w:t>
      </w:r>
      <w:r>
        <w:rPr>
          <w:rFonts w:ascii="宋体" w:eastAsia="宋体" w:hAnsi="宋体" w:hint="eastAsia"/>
          <w:sz w:val="29"/>
          <w:szCs w:val="29"/>
        </w:rPr>
        <w:t>2022</w:t>
      </w:r>
      <w:r>
        <w:rPr>
          <w:rFonts w:ascii="宋体" w:eastAsia="宋体" w:hAnsi="宋体" w:hint="eastAsia"/>
          <w:sz w:val="29"/>
          <w:szCs w:val="29"/>
        </w:rPr>
        <w:t>年</w:t>
      </w:r>
      <w:r>
        <w:rPr>
          <w:rFonts w:ascii="宋体" w:eastAsia="宋体" w:hAnsi="宋体" w:hint="eastAsia"/>
          <w:sz w:val="29"/>
          <w:szCs w:val="29"/>
        </w:rPr>
        <w:t>7</w:t>
      </w:r>
      <w:r>
        <w:rPr>
          <w:rFonts w:ascii="宋体" w:eastAsia="宋体" w:hAnsi="宋体" w:hint="eastAsia"/>
          <w:sz w:val="29"/>
          <w:szCs w:val="29"/>
        </w:rPr>
        <w:t>月</w:t>
      </w:r>
      <w:r>
        <w:rPr>
          <w:rFonts w:ascii="宋体" w:eastAsia="宋体" w:hAnsi="宋体" w:hint="eastAsia"/>
          <w:sz w:val="29"/>
          <w:szCs w:val="29"/>
        </w:rPr>
        <w:t>1</w:t>
      </w:r>
      <w:r>
        <w:rPr>
          <w:rFonts w:ascii="宋体" w:eastAsia="宋体" w:hAnsi="宋体" w:hint="eastAsia"/>
          <w:sz w:val="29"/>
          <w:szCs w:val="29"/>
        </w:rPr>
        <w:t>日起施行。</w:t>
      </w:r>
    </w:p>
    <w:p w14:paraId="3582A211" w14:textId="77777777" w:rsidR="00F52E91" w:rsidRDefault="00F52E91">
      <w:pPr>
        <w:rPr>
          <w:rFonts w:ascii="宋体" w:eastAsia="宋体" w:hAnsi="宋体"/>
          <w:sz w:val="29"/>
          <w:szCs w:val="29"/>
        </w:rPr>
      </w:pPr>
    </w:p>
    <w:p w14:paraId="6F9031DA" w14:textId="77777777" w:rsidR="00F52E91" w:rsidRDefault="008F1BE9">
      <w:pPr>
        <w:rPr>
          <w:rFonts w:ascii="宋体" w:eastAsia="宋体" w:hAnsi="宋体"/>
          <w:sz w:val="29"/>
          <w:szCs w:val="29"/>
        </w:rPr>
      </w:pPr>
      <w:r>
        <w:rPr>
          <w:rFonts w:ascii="宋体" w:eastAsia="宋体" w:hAnsi="宋体" w:hint="eastAsia"/>
          <w:sz w:val="29"/>
          <w:szCs w:val="29"/>
        </w:rPr>
        <w:t>17.</w:t>
      </w:r>
      <w:r>
        <w:rPr>
          <w:rFonts w:ascii="宋体" w:eastAsia="宋体" w:hAnsi="宋体" w:hint="eastAsia"/>
          <w:sz w:val="29"/>
          <w:szCs w:val="29"/>
        </w:rPr>
        <w:t>关于贯彻实施契税法若干事项执行口径的公告</w:t>
      </w:r>
    </w:p>
    <w:p w14:paraId="09D56392" w14:textId="77777777" w:rsidR="00F52E91" w:rsidRDefault="008F1BE9">
      <w:pPr>
        <w:rPr>
          <w:rFonts w:ascii="宋体" w:eastAsia="宋体" w:hAnsi="宋体"/>
          <w:sz w:val="29"/>
          <w:szCs w:val="29"/>
        </w:rPr>
      </w:pPr>
      <w:r>
        <w:rPr>
          <w:rFonts w:ascii="宋体" w:eastAsia="宋体" w:hAnsi="宋体"/>
          <w:sz w:val="29"/>
          <w:szCs w:val="29"/>
        </w:rPr>
        <w:t>【颁布时间】</w:t>
      </w:r>
      <w:r>
        <w:rPr>
          <w:rFonts w:ascii="宋体" w:eastAsia="宋体" w:hAnsi="宋体"/>
          <w:sz w:val="29"/>
          <w:szCs w:val="29"/>
        </w:rPr>
        <w:t>2021-6-30</w:t>
      </w:r>
    </w:p>
    <w:p w14:paraId="5A5996C1"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为贯彻落实《中华人民共和国契税法》，现将契税若干事项执行口径进行公告</w:t>
      </w:r>
    </w:p>
    <w:p w14:paraId="39F9453A" w14:textId="77777777" w:rsidR="00F52E91" w:rsidRDefault="008F1BE9">
      <w:pPr>
        <w:rPr>
          <w:rFonts w:ascii="宋体" w:eastAsia="宋体" w:hAnsi="宋体"/>
          <w:sz w:val="29"/>
          <w:szCs w:val="29"/>
        </w:rPr>
      </w:pPr>
      <w:r>
        <w:rPr>
          <w:rFonts w:ascii="宋体" w:eastAsia="宋体" w:hAnsi="宋体" w:hint="eastAsia"/>
          <w:b/>
          <w:bCs/>
          <w:sz w:val="29"/>
          <w:szCs w:val="29"/>
        </w:rPr>
        <w:lastRenderedPageBreak/>
        <w:t>五、</w:t>
      </w:r>
      <w:r>
        <w:rPr>
          <w:rStyle w:val="a8"/>
          <w:rFonts w:ascii="宋体" w:eastAsia="宋体" w:hAnsi="宋体" w:cs="Arial" w:hint="eastAsia"/>
          <w:color w:val="515151"/>
          <w:sz w:val="29"/>
          <w:szCs w:val="29"/>
        </w:rPr>
        <w:t>裁判信息</w:t>
      </w:r>
    </w:p>
    <w:p w14:paraId="2AE1971E" w14:textId="77777777" w:rsidR="00F52E91" w:rsidRDefault="008F1BE9">
      <w:pPr>
        <w:rPr>
          <w:rFonts w:ascii="宋体" w:eastAsia="宋体" w:hAnsi="宋体"/>
          <w:sz w:val="29"/>
          <w:szCs w:val="29"/>
        </w:rPr>
      </w:pPr>
      <w:r>
        <w:rPr>
          <w:rFonts w:ascii="宋体" w:eastAsia="宋体" w:hAnsi="宋体" w:hint="eastAsia"/>
          <w:sz w:val="29"/>
          <w:szCs w:val="29"/>
        </w:rPr>
        <w:t>1</w:t>
      </w:r>
      <w:r>
        <w:rPr>
          <w:rFonts w:ascii="宋体" w:eastAsia="宋体" w:hAnsi="宋体" w:hint="eastAsia"/>
          <w:sz w:val="29"/>
          <w:szCs w:val="29"/>
        </w:rPr>
        <w:t>8</w:t>
      </w:r>
      <w:r>
        <w:rPr>
          <w:rFonts w:ascii="宋体" w:eastAsia="宋体" w:hAnsi="宋体"/>
          <w:sz w:val="29"/>
          <w:szCs w:val="29"/>
        </w:rPr>
        <w:t>.</w:t>
      </w:r>
      <w:r>
        <w:rPr>
          <w:rFonts w:ascii="宋体" w:eastAsia="宋体" w:hAnsi="宋体" w:hint="eastAsia"/>
          <w:sz w:val="29"/>
          <w:szCs w:val="29"/>
        </w:rPr>
        <w:t>关于印发最高人民检察院第二十八批指导性案例的通知</w:t>
      </w:r>
    </w:p>
    <w:p w14:paraId="2B6F1398"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2021-4-27</w:t>
      </w:r>
    </w:p>
    <w:p w14:paraId="5F4F82D0" w14:textId="77777777" w:rsidR="00F52E91" w:rsidRDefault="008F1BE9">
      <w:pPr>
        <w:ind w:firstLineChars="200" w:firstLine="580"/>
        <w:rPr>
          <w:rFonts w:ascii="宋体" w:eastAsia="宋体" w:hAnsi="宋体"/>
          <w:sz w:val="29"/>
          <w:szCs w:val="29"/>
        </w:rPr>
      </w:pPr>
      <w:r>
        <w:rPr>
          <w:rFonts w:ascii="宋体" w:eastAsia="宋体" w:hAnsi="宋体" w:hint="eastAsia"/>
          <w:sz w:val="29"/>
          <w:szCs w:val="29"/>
        </w:rPr>
        <w:t>经</w:t>
      </w:r>
      <w:r>
        <w:rPr>
          <w:rFonts w:ascii="宋体" w:eastAsia="宋体" w:hAnsi="宋体" w:hint="eastAsia"/>
          <w:sz w:val="29"/>
          <w:szCs w:val="29"/>
        </w:rPr>
        <w:t>2021</w:t>
      </w:r>
      <w:r>
        <w:rPr>
          <w:rFonts w:ascii="宋体" w:eastAsia="宋体" w:hAnsi="宋体" w:hint="eastAsia"/>
          <w:sz w:val="29"/>
          <w:szCs w:val="29"/>
        </w:rPr>
        <w:t>年</w:t>
      </w:r>
      <w:r>
        <w:rPr>
          <w:rFonts w:ascii="宋体" w:eastAsia="宋体" w:hAnsi="宋体" w:hint="eastAsia"/>
          <w:sz w:val="29"/>
          <w:szCs w:val="29"/>
        </w:rPr>
        <w:t>4</w:t>
      </w:r>
      <w:r>
        <w:rPr>
          <w:rFonts w:ascii="宋体" w:eastAsia="宋体" w:hAnsi="宋体" w:hint="eastAsia"/>
          <w:sz w:val="29"/>
          <w:szCs w:val="29"/>
        </w:rPr>
        <w:t>月</w:t>
      </w:r>
      <w:r>
        <w:rPr>
          <w:rFonts w:ascii="宋体" w:eastAsia="宋体" w:hAnsi="宋体" w:hint="eastAsia"/>
          <w:sz w:val="29"/>
          <w:szCs w:val="29"/>
        </w:rPr>
        <w:t>1</w:t>
      </w:r>
      <w:r>
        <w:rPr>
          <w:rFonts w:ascii="宋体" w:eastAsia="宋体" w:hAnsi="宋体" w:hint="eastAsia"/>
          <w:sz w:val="29"/>
          <w:szCs w:val="29"/>
        </w:rPr>
        <w:t>日最高人民检察院第十三届检察委员会第六十四次会议决定，现将江苏某银行申请执行监督</w:t>
      </w:r>
      <w:r>
        <w:rPr>
          <w:rFonts w:ascii="宋体" w:eastAsia="宋体" w:hAnsi="宋体" w:hint="eastAsia"/>
          <w:sz w:val="29"/>
          <w:szCs w:val="29"/>
        </w:rPr>
        <w:t>案等三件指导性案例（检例第</w:t>
      </w:r>
      <w:r>
        <w:rPr>
          <w:rFonts w:ascii="宋体" w:eastAsia="宋体" w:hAnsi="宋体" w:hint="eastAsia"/>
          <w:sz w:val="29"/>
          <w:szCs w:val="29"/>
        </w:rPr>
        <w:t>108</w:t>
      </w:r>
      <w:r>
        <w:rPr>
          <w:rFonts w:ascii="宋体" w:eastAsia="宋体" w:hAnsi="宋体" w:hint="eastAsia"/>
          <w:sz w:val="29"/>
          <w:szCs w:val="29"/>
        </w:rPr>
        <w:t>—</w:t>
      </w:r>
      <w:r>
        <w:rPr>
          <w:rFonts w:ascii="宋体" w:eastAsia="宋体" w:hAnsi="宋体" w:hint="eastAsia"/>
          <w:sz w:val="29"/>
          <w:szCs w:val="29"/>
        </w:rPr>
        <w:t>110</w:t>
      </w:r>
      <w:r>
        <w:rPr>
          <w:rFonts w:ascii="宋体" w:eastAsia="宋体" w:hAnsi="宋体" w:hint="eastAsia"/>
          <w:sz w:val="29"/>
          <w:szCs w:val="29"/>
        </w:rPr>
        <w:t>号）作为第二十八批指导性案例（检察机关民事执行监督主题）发布，供参照适用。</w:t>
      </w:r>
    </w:p>
    <w:p w14:paraId="085A422D" w14:textId="77777777" w:rsidR="00F52E91" w:rsidRDefault="00F52E91">
      <w:pPr>
        <w:rPr>
          <w:rFonts w:ascii="宋体" w:eastAsia="宋体" w:hAnsi="宋体"/>
          <w:sz w:val="29"/>
          <w:szCs w:val="29"/>
        </w:rPr>
      </w:pPr>
    </w:p>
    <w:p w14:paraId="09A97F4F" w14:textId="77777777" w:rsidR="00F52E91" w:rsidRDefault="008F1BE9">
      <w:pPr>
        <w:rPr>
          <w:rFonts w:ascii="宋体" w:eastAsia="宋体" w:hAnsi="宋体"/>
          <w:sz w:val="29"/>
          <w:szCs w:val="29"/>
        </w:rPr>
      </w:pPr>
      <w:r>
        <w:rPr>
          <w:rFonts w:ascii="宋体" w:eastAsia="宋体" w:hAnsi="宋体" w:hint="eastAsia"/>
          <w:sz w:val="29"/>
          <w:szCs w:val="29"/>
        </w:rPr>
        <w:t>1</w:t>
      </w:r>
      <w:r>
        <w:rPr>
          <w:rFonts w:ascii="宋体" w:eastAsia="宋体" w:hAnsi="宋体" w:hint="eastAsia"/>
          <w:sz w:val="29"/>
          <w:szCs w:val="29"/>
        </w:rPr>
        <w:t>9</w:t>
      </w:r>
      <w:r>
        <w:rPr>
          <w:rFonts w:ascii="宋体" w:eastAsia="宋体" w:hAnsi="宋体"/>
          <w:sz w:val="29"/>
          <w:szCs w:val="29"/>
        </w:rPr>
        <w:t>.</w:t>
      </w:r>
      <w:r>
        <w:rPr>
          <w:rFonts w:ascii="宋体" w:eastAsia="宋体" w:hAnsi="宋体" w:hint="eastAsia"/>
          <w:sz w:val="29"/>
          <w:szCs w:val="29"/>
        </w:rPr>
        <w:t>人民法院充分发挥审判职能作用保护产权和企业家合法权益典型案例</w:t>
      </w:r>
      <w:r>
        <w:rPr>
          <w:rFonts w:ascii="宋体" w:eastAsia="宋体" w:hAnsi="宋体" w:hint="eastAsia"/>
          <w:sz w:val="29"/>
          <w:szCs w:val="29"/>
        </w:rPr>
        <w:t>(</w:t>
      </w:r>
      <w:r>
        <w:rPr>
          <w:rFonts w:ascii="宋体" w:eastAsia="宋体" w:hAnsi="宋体" w:hint="eastAsia"/>
          <w:sz w:val="29"/>
          <w:szCs w:val="29"/>
        </w:rPr>
        <w:t>第三批</w:t>
      </w:r>
      <w:r>
        <w:rPr>
          <w:rFonts w:ascii="宋体" w:eastAsia="宋体" w:hAnsi="宋体" w:hint="eastAsia"/>
          <w:sz w:val="29"/>
          <w:szCs w:val="29"/>
        </w:rPr>
        <w:t>)</w:t>
      </w:r>
    </w:p>
    <w:p w14:paraId="4685ADB3"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2021-5-19</w:t>
      </w:r>
    </w:p>
    <w:p w14:paraId="1165881E" w14:textId="65733AA4" w:rsidR="00F52E91" w:rsidRDefault="00CD0A3F" w:rsidP="00CD0A3F">
      <w:pPr>
        <w:ind w:firstLineChars="200" w:firstLine="580"/>
        <w:rPr>
          <w:rFonts w:ascii="宋体" w:eastAsia="宋体" w:hAnsi="宋体"/>
          <w:sz w:val="29"/>
          <w:szCs w:val="29"/>
        </w:rPr>
      </w:pPr>
      <w:r>
        <w:rPr>
          <w:rFonts w:ascii="宋体" w:eastAsia="宋体" w:hAnsi="宋体" w:hint="eastAsia"/>
          <w:sz w:val="29"/>
          <w:szCs w:val="29"/>
        </w:rPr>
        <w:t>最高院近期公布</w:t>
      </w:r>
      <w:r w:rsidRPr="00CD0A3F">
        <w:rPr>
          <w:rFonts w:ascii="宋体" w:eastAsia="宋体" w:hAnsi="宋体" w:hint="eastAsia"/>
          <w:sz w:val="29"/>
          <w:szCs w:val="29"/>
        </w:rPr>
        <w:t>赵某利诈骗案</w:t>
      </w:r>
      <w:r>
        <w:rPr>
          <w:rFonts w:ascii="宋体" w:eastAsia="宋体" w:hAnsi="宋体" w:hint="eastAsia"/>
          <w:sz w:val="29"/>
          <w:szCs w:val="29"/>
        </w:rPr>
        <w:t>等七件</w:t>
      </w:r>
      <w:r>
        <w:rPr>
          <w:rFonts w:ascii="宋体" w:eastAsia="宋体" w:hAnsi="宋体" w:hint="eastAsia"/>
          <w:sz w:val="29"/>
          <w:szCs w:val="29"/>
        </w:rPr>
        <w:t>发挥审判职能作用保护产权和企业家合法权益典型案例</w:t>
      </w:r>
      <w:r>
        <w:rPr>
          <w:rFonts w:ascii="宋体" w:eastAsia="宋体" w:hAnsi="宋体" w:hint="eastAsia"/>
          <w:sz w:val="29"/>
          <w:szCs w:val="29"/>
        </w:rPr>
        <w:t>。</w:t>
      </w:r>
    </w:p>
    <w:p w14:paraId="6F635084" w14:textId="77777777" w:rsidR="00CD0A3F" w:rsidRDefault="00CD0A3F" w:rsidP="00CD0A3F">
      <w:pPr>
        <w:ind w:firstLineChars="200" w:firstLine="580"/>
        <w:rPr>
          <w:rFonts w:ascii="宋体" w:eastAsia="宋体" w:hAnsi="宋体" w:hint="eastAsia"/>
          <w:sz w:val="29"/>
          <w:szCs w:val="29"/>
        </w:rPr>
      </w:pPr>
    </w:p>
    <w:p w14:paraId="7F23A370" w14:textId="77777777" w:rsidR="00F52E91" w:rsidRDefault="008F1BE9">
      <w:pPr>
        <w:rPr>
          <w:rFonts w:ascii="宋体" w:eastAsia="宋体" w:hAnsi="宋体"/>
          <w:sz w:val="29"/>
          <w:szCs w:val="29"/>
        </w:rPr>
      </w:pPr>
      <w:r>
        <w:rPr>
          <w:rFonts w:ascii="宋体" w:eastAsia="宋体" w:hAnsi="宋体" w:hint="eastAsia"/>
          <w:sz w:val="29"/>
          <w:szCs w:val="29"/>
        </w:rPr>
        <w:t>20</w:t>
      </w:r>
      <w:r>
        <w:rPr>
          <w:rFonts w:ascii="宋体" w:eastAsia="宋体" w:hAnsi="宋体"/>
          <w:sz w:val="29"/>
          <w:szCs w:val="29"/>
        </w:rPr>
        <w:t>.</w:t>
      </w:r>
      <w:r>
        <w:rPr>
          <w:rFonts w:ascii="宋体" w:eastAsia="宋体" w:hAnsi="宋体" w:hint="eastAsia"/>
          <w:sz w:val="29"/>
          <w:szCs w:val="29"/>
        </w:rPr>
        <w:t>互联网十大典型案例</w:t>
      </w:r>
    </w:p>
    <w:p w14:paraId="1541F6E7" w14:textId="77777777" w:rsidR="00F52E91" w:rsidRDefault="008F1BE9">
      <w:pPr>
        <w:rPr>
          <w:rFonts w:ascii="宋体" w:eastAsia="宋体" w:hAnsi="宋体"/>
          <w:sz w:val="29"/>
          <w:szCs w:val="29"/>
        </w:rPr>
      </w:pPr>
      <w:r>
        <w:rPr>
          <w:rFonts w:ascii="宋体" w:eastAsia="宋体" w:hAnsi="宋体" w:hint="eastAsia"/>
          <w:sz w:val="29"/>
          <w:szCs w:val="29"/>
        </w:rPr>
        <w:t>【颁布时间】</w:t>
      </w:r>
      <w:r>
        <w:rPr>
          <w:rFonts w:ascii="宋体" w:eastAsia="宋体" w:hAnsi="宋体" w:hint="eastAsia"/>
          <w:sz w:val="29"/>
          <w:szCs w:val="29"/>
        </w:rPr>
        <w:t>2021-5-31</w:t>
      </w:r>
    </w:p>
    <w:p w14:paraId="1EA9AF19" w14:textId="5D3B0BCD" w:rsidR="00F52E91" w:rsidRDefault="00CD0A3F" w:rsidP="00CD0A3F">
      <w:pPr>
        <w:ind w:firstLineChars="200" w:firstLine="580"/>
        <w:rPr>
          <w:rFonts w:ascii="宋体" w:eastAsia="宋体" w:hAnsi="宋体"/>
          <w:sz w:val="29"/>
          <w:szCs w:val="29"/>
        </w:rPr>
      </w:pPr>
      <w:r>
        <w:rPr>
          <w:rFonts w:ascii="宋体" w:eastAsia="宋体" w:hAnsi="宋体" w:hint="eastAsia"/>
          <w:sz w:val="29"/>
          <w:szCs w:val="29"/>
        </w:rPr>
        <w:t>最高院近期公布</w:t>
      </w:r>
      <w:r w:rsidRPr="00CD0A3F">
        <w:rPr>
          <w:rFonts w:ascii="宋体" w:eastAsia="宋体" w:hAnsi="宋体" w:hint="eastAsia"/>
          <w:sz w:val="29"/>
          <w:szCs w:val="29"/>
        </w:rPr>
        <w:t>陈力等侵犯著作权罪案</w:t>
      </w:r>
      <w:r>
        <w:rPr>
          <w:rFonts w:ascii="宋体" w:eastAsia="宋体" w:hAnsi="宋体" w:hint="eastAsia"/>
          <w:sz w:val="29"/>
          <w:szCs w:val="29"/>
        </w:rPr>
        <w:t>等十件互联网典型案例。</w:t>
      </w:r>
    </w:p>
    <w:p w14:paraId="6EAF07E1" w14:textId="77777777" w:rsidR="00F52E91" w:rsidRDefault="00F52E91">
      <w:pPr>
        <w:ind w:firstLineChars="200" w:firstLine="580"/>
        <w:rPr>
          <w:rFonts w:ascii="宋体" w:eastAsia="宋体" w:hAnsi="宋体"/>
          <w:sz w:val="29"/>
          <w:szCs w:val="29"/>
        </w:rPr>
      </w:pPr>
    </w:p>
    <w:sectPr w:rsidR="00F52E9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8CA9" w14:textId="77777777" w:rsidR="008F1BE9" w:rsidRDefault="008F1BE9">
      <w:r>
        <w:separator/>
      </w:r>
    </w:p>
  </w:endnote>
  <w:endnote w:type="continuationSeparator" w:id="0">
    <w:p w14:paraId="3B8E7A29" w14:textId="77777777" w:rsidR="008F1BE9" w:rsidRDefault="008F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003605"/>
      <w:docPartObj>
        <w:docPartGallery w:val="AutoText"/>
      </w:docPartObj>
    </w:sdtPr>
    <w:sdtEndPr/>
    <w:sdtContent>
      <w:p w14:paraId="0D971A7B" w14:textId="77777777" w:rsidR="00F52E91" w:rsidRDefault="008F1BE9">
        <w:pPr>
          <w:pStyle w:val="a3"/>
          <w:jc w:val="center"/>
        </w:pPr>
        <w:r>
          <w:fldChar w:fldCharType="begin"/>
        </w:r>
        <w:r>
          <w:instrText>PAGE   \* MERGEFORMAT</w:instrText>
        </w:r>
        <w:r>
          <w:fldChar w:fldCharType="separate"/>
        </w:r>
        <w:r>
          <w:rPr>
            <w:lang w:val="zh-CN"/>
          </w:rPr>
          <w:t>2</w:t>
        </w:r>
        <w:r>
          <w:fldChar w:fldCharType="end"/>
        </w:r>
      </w:p>
    </w:sdtContent>
  </w:sdt>
  <w:p w14:paraId="78DF8924" w14:textId="77777777" w:rsidR="00F52E91" w:rsidRDefault="00F52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9907" w14:textId="77777777" w:rsidR="008F1BE9" w:rsidRDefault="008F1BE9">
      <w:r>
        <w:separator/>
      </w:r>
    </w:p>
  </w:footnote>
  <w:footnote w:type="continuationSeparator" w:id="0">
    <w:p w14:paraId="562F77E3" w14:textId="77777777" w:rsidR="008F1BE9" w:rsidRDefault="008F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3B344"/>
    <w:multiLevelType w:val="singleLevel"/>
    <w:tmpl w:val="5E73B344"/>
    <w:lvl w:ilvl="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2E"/>
    <w:rsid w:val="00077057"/>
    <w:rsid w:val="001A3914"/>
    <w:rsid w:val="003C35FB"/>
    <w:rsid w:val="003D3B9D"/>
    <w:rsid w:val="0041092E"/>
    <w:rsid w:val="00452B68"/>
    <w:rsid w:val="004C587B"/>
    <w:rsid w:val="004E57BD"/>
    <w:rsid w:val="004F5A7C"/>
    <w:rsid w:val="00551CA3"/>
    <w:rsid w:val="005748EB"/>
    <w:rsid w:val="00602307"/>
    <w:rsid w:val="006362DE"/>
    <w:rsid w:val="006463FA"/>
    <w:rsid w:val="00782DAB"/>
    <w:rsid w:val="00853CDB"/>
    <w:rsid w:val="00891D7E"/>
    <w:rsid w:val="008F1BE9"/>
    <w:rsid w:val="00A436A9"/>
    <w:rsid w:val="00A66C87"/>
    <w:rsid w:val="00C327B7"/>
    <w:rsid w:val="00CA1D66"/>
    <w:rsid w:val="00CD0A3F"/>
    <w:rsid w:val="00E56355"/>
    <w:rsid w:val="00EB1107"/>
    <w:rsid w:val="00F52E91"/>
    <w:rsid w:val="74A85A01"/>
    <w:rsid w:val="789E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381D1"/>
  <w15:docId w15:val="{15AC3A24-14AF-413B-B4B5-6AFC197D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hongbo</dc:creator>
  <cp:lastModifiedBy>司马 智星</cp:lastModifiedBy>
  <cp:revision>9</cp:revision>
  <dcterms:created xsi:type="dcterms:W3CDTF">2021-04-14T03:29:00Z</dcterms:created>
  <dcterms:modified xsi:type="dcterms:W3CDTF">2021-07-16T01:53:00Z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E48F3886BB6D4983A60D3C4D09BAC0DB</vt:lpwstr>
  </property>
</Properties>
</file>